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73A13" w14:textId="77777777" w:rsidR="00FC2637" w:rsidRPr="00FC2637" w:rsidRDefault="00FC2637" w:rsidP="00FC2637">
      <w:pPr>
        <w:ind w:right="-307"/>
        <w:rPr>
          <w:rFonts w:ascii="Cambria" w:hAnsi="Cambria"/>
          <w:b/>
          <w:color w:val="1F497D" w:themeColor="text2"/>
          <w:sz w:val="24"/>
          <w:szCs w:val="24"/>
        </w:rPr>
      </w:pPr>
      <w:r w:rsidRPr="00FC2637">
        <w:rPr>
          <w:rFonts w:ascii="Cambria" w:hAnsi="Cambria"/>
          <w:b/>
          <w:color w:val="1F497D" w:themeColor="text2"/>
          <w:sz w:val="24"/>
          <w:szCs w:val="24"/>
        </w:rPr>
        <w:t xml:space="preserve">The following Deposits are required to be paid by clients immediately after bank endorsement. </w:t>
      </w:r>
    </w:p>
    <w:p w14:paraId="113BDEDC" w14:textId="1194C21C" w:rsidR="00FC2637" w:rsidRDefault="00FC2637" w:rsidP="00B065ED">
      <w:pPr>
        <w:jc w:val="center"/>
        <w:outlineLvl w:val="0"/>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Pr>
          <w:rFonts w:ascii="Times New Roman" w:hAnsi="Times New Roman"/>
          <w:noProof/>
          <w:color w:val="000000"/>
          <w:lang w:val="en-US"/>
        </w:rPr>
        <w:drawing>
          <wp:anchor distT="0" distB="0" distL="114300" distR="114300" simplePos="0" relativeHeight="251663872" behindDoc="1" locked="0" layoutInCell="1" allowOverlap="1" wp14:anchorId="1BDB34D3" wp14:editId="0A9145E6">
            <wp:simplePos x="0" y="0"/>
            <wp:positionH relativeFrom="column">
              <wp:posOffset>1037746</wp:posOffset>
            </wp:positionH>
            <wp:positionV relativeFrom="paragraph">
              <wp:posOffset>12065</wp:posOffset>
            </wp:positionV>
            <wp:extent cx="4572298" cy="5382883"/>
            <wp:effectExtent l="0" t="0" r="0" b="8890"/>
            <wp:wrapNone/>
            <wp:docPr id="17" name="Picture 17" descr="Macintosh HD:Users:haroldboigues:Desktop:Deposit Requirements for Leased Bank Instrument via Swift, EUROCLEAR &amp; BLOOMBERG deliv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haroldboigues:Desktop:Deposit Requirements for Leased Bank Instrument via Swift, EUROCLEAR &amp; BLOOMBERG deliver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298" cy="538288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E7571C" w14:textId="0AD5474F" w:rsidR="00FC2637" w:rsidRDefault="00FC2637" w:rsidP="00B065ED">
      <w:pPr>
        <w:jc w:val="center"/>
        <w:outlineLvl w:val="0"/>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331D5E18" w14:textId="77B00BE5" w:rsidR="00FC2637" w:rsidRDefault="00FC2637" w:rsidP="00B065ED">
      <w:pPr>
        <w:jc w:val="center"/>
        <w:outlineLvl w:val="0"/>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37C53EB6" w14:textId="2503A2F6" w:rsidR="00FC2637" w:rsidRDefault="00FC2637" w:rsidP="00B065ED">
      <w:pPr>
        <w:jc w:val="center"/>
        <w:outlineLvl w:val="0"/>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178F7EDA" w14:textId="77022F9C" w:rsidR="00FC2637" w:rsidRDefault="00FC2637" w:rsidP="00B065ED">
      <w:pPr>
        <w:jc w:val="center"/>
        <w:outlineLvl w:val="0"/>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29E95947" w14:textId="7812B7F4" w:rsidR="00FC2637" w:rsidRDefault="00FC2637" w:rsidP="00B065ED">
      <w:pPr>
        <w:jc w:val="center"/>
        <w:outlineLvl w:val="0"/>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01281091" w14:textId="79104724" w:rsidR="00FC2637" w:rsidRDefault="00FC2637" w:rsidP="00B065ED">
      <w:pPr>
        <w:jc w:val="center"/>
        <w:outlineLvl w:val="0"/>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00862053" w14:textId="3492D2EA" w:rsidR="00FC2637" w:rsidRDefault="00FC2637" w:rsidP="00B065ED">
      <w:pPr>
        <w:jc w:val="center"/>
        <w:outlineLvl w:val="0"/>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11D137ED" w14:textId="77777777" w:rsidR="00FC2637" w:rsidRDefault="00FC2637" w:rsidP="00FC2637">
      <w:pPr>
        <w:outlineLvl w:val="0"/>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65FE08BA" w14:textId="77777777" w:rsidR="00FC2637" w:rsidRPr="00E40ECF" w:rsidRDefault="00FC2637" w:rsidP="00FC2637">
      <w:pPr>
        <w:spacing w:after="0" w:line="240" w:lineRule="auto"/>
        <w:ind w:left="426" w:right="118"/>
        <w:jc w:val="center"/>
        <w:rPr>
          <w:rFonts w:ascii="Cambria" w:hAnsi="Cambria"/>
          <w:color w:val="1F497D" w:themeColor="text2"/>
          <w:sz w:val="12"/>
          <w:szCs w:val="24"/>
        </w:rPr>
      </w:pPr>
    </w:p>
    <w:p w14:paraId="7732D684" w14:textId="5B730119" w:rsidR="00FC2637" w:rsidRPr="00FC2637" w:rsidRDefault="00FC2637" w:rsidP="00FC2637">
      <w:pPr>
        <w:spacing w:line="240" w:lineRule="auto"/>
        <w:ind w:left="426" w:right="118"/>
        <w:jc w:val="center"/>
        <w:rPr>
          <w:rFonts w:ascii="Cambria" w:hAnsi="Cambria"/>
          <w:color w:val="1F497D" w:themeColor="text2"/>
          <w:sz w:val="24"/>
          <w:szCs w:val="24"/>
        </w:rPr>
      </w:pPr>
      <w:r w:rsidRPr="00FC2637">
        <w:rPr>
          <w:rFonts w:ascii="Cambria" w:hAnsi="Cambria"/>
          <w:color w:val="1F497D" w:themeColor="text2"/>
          <w:sz w:val="24"/>
          <w:szCs w:val="24"/>
        </w:rPr>
        <w:t>We conduct a thorough Due Diligence on all Applications to Verify you meet our High Standards for Consideration of Acceptance.</w:t>
      </w:r>
    </w:p>
    <w:p w14:paraId="745C761E" w14:textId="77777777" w:rsidR="00FC2637" w:rsidRPr="00FC2637" w:rsidRDefault="00FC2637" w:rsidP="00FC2637">
      <w:pPr>
        <w:spacing w:line="240" w:lineRule="auto"/>
        <w:ind w:left="426" w:right="118"/>
        <w:jc w:val="center"/>
        <w:rPr>
          <w:rFonts w:ascii="Cambria" w:hAnsi="Cambria"/>
          <w:color w:val="1F497D" w:themeColor="text2"/>
          <w:sz w:val="24"/>
          <w:szCs w:val="24"/>
        </w:rPr>
      </w:pPr>
      <w:r w:rsidRPr="00FC2637">
        <w:rPr>
          <w:rFonts w:ascii="Cambria" w:hAnsi="Cambria"/>
          <w:color w:val="1F497D" w:themeColor="text2"/>
          <w:sz w:val="24"/>
          <w:szCs w:val="24"/>
        </w:rPr>
        <w:t>Submission of this application does not guarantee acceptance.</w:t>
      </w:r>
    </w:p>
    <w:p w14:paraId="044158C1" w14:textId="58BD8A01" w:rsidR="00FC2637" w:rsidRPr="00FC2637" w:rsidRDefault="00FC2637" w:rsidP="00FC2637">
      <w:pPr>
        <w:spacing w:line="240" w:lineRule="auto"/>
        <w:ind w:left="426" w:right="118"/>
        <w:jc w:val="center"/>
        <w:rPr>
          <w:rFonts w:ascii="Cambria" w:hAnsi="Cambria"/>
          <w:color w:val="1F497D" w:themeColor="text2"/>
          <w:sz w:val="24"/>
          <w:szCs w:val="24"/>
        </w:rPr>
      </w:pPr>
      <w:r w:rsidRPr="00FC2637">
        <w:rPr>
          <w:rFonts w:ascii="Cambria" w:hAnsi="Cambria"/>
          <w:color w:val="1F497D" w:themeColor="text2"/>
          <w:sz w:val="24"/>
          <w:szCs w:val="24"/>
        </w:rPr>
        <w:t xml:space="preserve">Required deposit will be refunded only if Hanson Group fails to deliver the Bank Instrument as per this agreement base on our </w:t>
      </w:r>
      <w:hyperlink r:id="rId9" w:history="1">
        <w:r w:rsidRPr="00FC2637">
          <w:rPr>
            <w:rFonts w:ascii="Cambria" w:hAnsi="Cambria"/>
            <w:color w:val="1F497D" w:themeColor="text2"/>
            <w:sz w:val="24"/>
            <w:szCs w:val="24"/>
          </w:rPr>
          <w:t>Privacy &amp; Refund Policy</w:t>
        </w:r>
      </w:hyperlink>
      <w:r w:rsidRPr="00FC2637">
        <w:rPr>
          <w:rFonts w:ascii="Cambria" w:hAnsi="Cambria"/>
          <w:color w:val="1F497D" w:themeColor="text2"/>
          <w:sz w:val="24"/>
          <w:szCs w:val="24"/>
        </w:rPr>
        <w:t>.</w:t>
      </w:r>
    </w:p>
    <w:p w14:paraId="59F69E7B" w14:textId="77777777" w:rsidR="00FC2637" w:rsidRPr="00FC2637" w:rsidRDefault="00FC2637" w:rsidP="00FC2637">
      <w:pPr>
        <w:spacing w:line="240" w:lineRule="auto"/>
        <w:ind w:left="1985" w:right="118" w:hanging="1559"/>
        <w:rPr>
          <w:rFonts w:ascii="Cambria" w:hAnsi="Cambria"/>
          <w:b/>
          <w:color w:val="1F497D" w:themeColor="text2"/>
          <w:sz w:val="24"/>
          <w:szCs w:val="24"/>
        </w:rPr>
      </w:pPr>
      <w:r w:rsidRPr="00FC2637">
        <w:rPr>
          <w:rFonts w:ascii="Cambria" w:hAnsi="Cambria"/>
          <w:b/>
          <w:color w:val="1F497D" w:themeColor="text2"/>
          <w:sz w:val="24"/>
          <w:szCs w:val="24"/>
        </w:rPr>
        <w:t xml:space="preserve">IMPORTANT: </w:t>
      </w:r>
      <w:r w:rsidRPr="00FC2637">
        <w:rPr>
          <w:rFonts w:ascii="Cambria" w:hAnsi="Cambria"/>
          <w:color w:val="1F497D" w:themeColor="text2"/>
          <w:sz w:val="24"/>
          <w:szCs w:val="24"/>
        </w:rPr>
        <w:t>COMPLETE FORM &amp; DELIVER INFORMATION ELECTRONICALLY IN PDF &amp; WORD FORMAT TO</w:t>
      </w:r>
      <w:r w:rsidRPr="00FC2637">
        <w:rPr>
          <w:rFonts w:ascii="Cambria" w:hAnsi="Cambria"/>
          <w:b/>
          <w:color w:val="1F497D" w:themeColor="text2"/>
          <w:sz w:val="24"/>
          <w:szCs w:val="24"/>
        </w:rPr>
        <w:t xml:space="preserve">: </w:t>
      </w:r>
      <w:hyperlink r:id="rId10" w:history="1">
        <w:r w:rsidRPr="00FC2637">
          <w:rPr>
            <w:rFonts w:ascii="Cambria" w:hAnsi="Cambria"/>
            <w:color w:val="1F497D" w:themeColor="text2"/>
            <w:sz w:val="24"/>
            <w:szCs w:val="24"/>
          </w:rPr>
          <w:t>helpdesk@thehansongroupofcompanies.com</w:t>
        </w:r>
      </w:hyperlink>
    </w:p>
    <w:p w14:paraId="3A7F33E0" w14:textId="34531B60" w:rsidR="00FC2637" w:rsidRPr="00FC2637" w:rsidRDefault="00FC2637" w:rsidP="00FC2637">
      <w:pPr>
        <w:pStyle w:val="BodyTextIndent"/>
        <w:ind w:right="118"/>
        <w:jc w:val="center"/>
        <w:rPr>
          <w:rFonts w:asciiTheme="majorHAnsi" w:hAnsiTheme="majorHAnsi"/>
          <w:b w:val="0"/>
          <w:i/>
          <w:iCs/>
          <w:color w:val="1F497D" w:themeColor="text2"/>
          <w:sz w:val="22"/>
          <w:szCs w:val="22"/>
        </w:rPr>
      </w:pPr>
      <w:r w:rsidRPr="00FC2637">
        <w:rPr>
          <w:rFonts w:asciiTheme="majorHAnsi" w:hAnsiTheme="majorHAnsi"/>
          <w:b w:val="0"/>
          <w:i/>
          <w:iCs/>
          <w:color w:val="1F497D" w:themeColor="text2"/>
          <w:sz w:val="22"/>
          <w:szCs w:val="22"/>
        </w:rPr>
        <w:t>We DO NOT issue Bank Instruments over 500 Million as transactions with Bank Instruments Larger than 500 Million often get caught in every Bank and Governments Compliance Department delaying the transaction for months because it exceeds normal bank and government thresholds. If you want to do Larger Transactions, we recommend doing a series of 500 Million transactions to achieve your goals.</w:t>
      </w:r>
    </w:p>
    <w:p w14:paraId="0C2B1D8E" w14:textId="7CB3E11C" w:rsidR="00FC2637" w:rsidRPr="00FC2637" w:rsidRDefault="00FC2637" w:rsidP="00FC2637">
      <w:pPr>
        <w:jc w:val="center"/>
        <w:outlineLvl w:val="0"/>
        <w:rPr>
          <w:rFonts w:ascii="Cambria" w:hAnsi="Cambria"/>
          <w:b/>
          <w:bCs/>
          <w:color w:val="1F497D" w:themeColor="text2"/>
          <w:sz w:val="38"/>
          <w:szCs w:val="3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r w:rsidRPr="00FC2637">
        <w:rPr>
          <w:rFonts w:ascii="Cambria" w:hAnsi="Cambria"/>
          <w:b/>
          <w:bCs/>
          <w:color w:val="1F497D" w:themeColor="text2"/>
          <w:sz w:val="38"/>
          <w:szCs w:val="3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w:t>PROGRAM CONFIRMATION &amp; ELIGABILITY DECLARA</w:t>
      </w:r>
      <w:r w:rsidR="00CD1D59">
        <w:rPr>
          <w:rFonts w:ascii="Cambria" w:hAnsi="Cambria"/>
          <w:b/>
          <w:bCs/>
          <w:color w:val="1F497D" w:themeColor="text2"/>
          <w:sz w:val="38"/>
          <w:szCs w:val="3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T</w:t>
      </w:r>
      <w:r w:rsidRPr="00FC2637">
        <w:rPr>
          <w:rFonts w:ascii="Cambria" w:hAnsi="Cambria"/>
          <w:b/>
          <w:bCs/>
          <w:color w:val="1F497D" w:themeColor="text2"/>
          <w:sz w:val="38"/>
          <w:szCs w:val="38"/>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t>ION</w:t>
      </w:r>
    </w:p>
    <w:p w14:paraId="6D19845C" w14:textId="77777777" w:rsidR="00FC2637" w:rsidRPr="00FC2637" w:rsidRDefault="00FC2637" w:rsidP="00FC2637">
      <w:pPr>
        <w:spacing w:line="240" w:lineRule="auto"/>
        <w:ind w:left="1985" w:right="118" w:hanging="1559"/>
        <w:rPr>
          <w:rFonts w:ascii="Cambria" w:hAnsi="Cambria"/>
          <w:color w:val="1F497D" w:themeColor="text2"/>
          <w:sz w:val="24"/>
          <w:szCs w:val="24"/>
        </w:rPr>
      </w:pPr>
    </w:p>
    <w:p w14:paraId="6666B526" w14:textId="7BED9C75" w:rsidR="00FC2637" w:rsidRPr="00FC2637" w:rsidRDefault="00FC2637" w:rsidP="00FC2637">
      <w:pPr>
        <w:spacing w:line="360" w:lineRule="auto"/>
        <w:ind w:left="426" w:right="118"/>
        <w:rPr>
          <w:rFonts w:ascii="Cambria" w:hAnsi="Cambria"/>
          <w:color w:val="1F497D" w:themeColor="text2"/>
          <w:sz w:val="24"/>
          <w:szCs w:val="24"/>
        </w:rPr>
      </w:pPr>
      <w:r w:rsidRPr="00FC2637">
        <w:rPr>
          <w:rFonts w:ascii="Cambria" w:hAnsi="Cambria"/>
          <w:color w:val="1F497D" w:themeColor="text2"/>
          <w:sz w:val="24"/>
          <w:szCs w:val="24"/>
        </w:rPr>
        <w:t xml:space="preserve">I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 xml:space="preserve">residing at address: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64829D29" w14:textId="1BF9CC31" w:rsidR="00FC2637" w:rsidRPr="00FC2637" w:rsidRDefault="00FC2637" w:rsidP="00FC2637">
      <w:pPr>
        <w:spacing w:line="360" w:lineRule="auto"/>
        <w:ind w:left="426" w:right="118"/>
        <w:rPr>
          <w:rFonts w:ascii="Cambria" w:hAnsi="Cambria"/>
          <w:color w:val="1F497D" w:themeColor="text2"/>
          <w:sz w:val="24"/>
          <w:szCs w:val="24"/>
        </w:rPr>
      </w:pP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City</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State</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roofErr w:type="gramStart"/>
      <w:r>
        <w:rPr>
          <w:rFonts w:ascii="Cambria" w:hAnsi="Cambria"/>
          <w:color w:val="1F497D" w:themeColor="text2"/>
          <w:sz w:val="24"/>
          <w:szCs w:val="24"/>
          <w:u w:val="dash"/>
        </w:rPr>
        <w:tab/>
        <w:t xml:space="preserve">  </w:t>
      </w:r>
      <w:r w:rsidRPr="00FC2637">
        <w:rPr>
          <w:rFonts w:ascii="Cambria" w:hAnsi="Cambria"/>
          <w:color w:val="1F497D" w:themeColor="text2"/>
          <w:sz w:val="24"/>
          <w:szCs w:val="24"/>
        </w:rPr>
        <w:t>Country</w:t>
      </w:r>
      <w:proofErr w:type="gramEnd"/>
      <w:r w:rsidRPr="00FC2637">
        <w:rPr>
          <w:rFonts w:ascii="Cambria" w:hAnsi="Cambria"/>
          <w:color w:val="1F497D" w:themeColor="text2"/>
          <w:sz w:val="24"/>
          <w:szCs w:val="24"/>
        </w:rPr>
        <w:t xml:space="preserve">: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01D42C3A" w14:textId="77777777" w:rsidR="00FC2637" w:rsidRPr="00FC2637" w:rsidRDefault="00FC2637" w:rsidP="00FC2637">
      <w:pPr>
        <w:spacing w:line="240" w:lineRule="auto"/>
        <w:ind w:left="1985" w:right="118" w:hanging="1559"/>
        <w:rPr>
          <w:rFonts w:ascii="Cambria" w:hAnsi="Cambria"/>
          <w:color w:val="1F497D" w:themeColor="text2"/>
          <w:sz w:val="24"/>
          <w:szCs w:val="24"/>
        </w:rPr>
      </w:pPr>
      <w:r w:rsidRPr="00FC2637">
        <w:rPr>
          <w:rFonts w:ascii="Cambria" w:hAnsi="Cambria"/>
          <w:color w:val="1F497D" w:themeColor="text2"/>
          <w:sz w:val="24"/>
          <w:szCs w:val="24"/>
        </w:rPr>
        <w:t>Hereby confirm the following:</w:t>
      </w:r>
    </w:p>
    <w:p w14:paraId="43B169FD" w14:textId="77777777" w:rsidR="00FC2637" w:rsidRPr="00FC2637" w:rsidRDefault="00FC2637" w:rsidP="00FC2637">
      <w:pPr>
        <w:spacing w:line="240" w:lineRule="auto"/>
        <w:ind w:left="1985" w:right="118" w:hanging="1559"/>
        <w:rPr>
          <w:rFonts w:ascii="Cambria" w:hAnsi="Cambria"/>
          <w:color w:val="1F497D" w:themeColor="text2"/>
          <w:sz w:val="24"/>
          <w:szCs w:val="24"/>
        </w:rPr>
      </w:pPr>
    </w:p>
    <w:p w14:paraId="083BDC3E" w14:textId="1AAB80EB" w:rsidR="00FC2637" w:rsidRPr="00FC2637" w:rsidRDefault="00FC2637" w:rsidP="00FC2637">
      <w:pPr>
        <w:pStyle w:val="ListParagraph"/>
        <w:numPr>
          <w:ilvl w:val="0"/>
          <w:numId w:val="12"/>
        </w:numPr>
        <w:spacing w:line="240" w:lineRule="auto"/>
        <w:ind w:right="118"/>
        <w:rPr>
          <w:rFonts w:ascii="Cambria" w:hAnsi="Cambria"/>
          <w:b/>
          <w:color w:val="1F497D" w:themeColor="text2"/>
          <w:sz w:val="24"/>
          <w:szCs w:val="24"/>
        </w:rPr>
      </w:pPr>
      <w:r w:rsidRPr="00FC2637">
        <w:rPr>
          <w:rFonts w:ascii="Cambria" w:hAnsi="Cambria"/>
          <w:b/>
          <w:color w:val="1F497D" w:themeColor="text2"/>
          <w:sz w:val="24"/>
          <w:szCs w:val="24"/>
        </w:rPr>
        <w:t>Program Confirmation</w:t>
      </w:r>
    </w:p>
    <w:p w14:paraId="7B7CEC05" w14:textId="77777777" w:rsidR="00FC2637" w:rsidRPr="00920657" w:rsidRDefault="00FC2637" w:rsidP="00FC2637">
      <w:pPr>
        <w:widowControl w:val="0"/>
        <w:autoSpaceDE w:val="0"/>
        <w:autoSpaceDN w:val="0"/>
        <w:adjustRightInd w:val="0"/>
        <w:jc w:val="both"/>
        <w:rPr>
          <w:b/>
          <w:color w:val="000000"/>
          <w:szCs w:val="20"/>
        </w:rPr>
      </w:pPr>
    </w:p>
    <w:p w14:paraId="0277702F" w14:textId="77777777" w:rsidR="00FC2637" w:rsidRPr="00FC2637" w:rsidRDefault="00FC2637" w:rsidP="00FC2637">
      <w:pPr>
        <w:spacing w:line="240" w:lineRule="auto"/>
        <w:ind w:left="1985" w:right="118" w:hanging="1559"/>
        <w:rPr>
          <w:rFonts w:ascii="Cambria" w:hAnsi="Cambria"/>
          <w:color w:val="1F497D" w:themeColor="text2"/>
          <w:sz w:val="24"/>
          <w:szCs w:val="24"/>
        </w:rPr>
      </w:pPr>
      <w:r w:rsidRPr="00FC2637">
        <w:rPr>
          <w:rFonts w:ascii="Cambria" w:hAnsi="Cambria"/>
          <w:color w:val="1F497D" w:themeColor="text2"/>
          <w:sz w:val="24"/>
          <w:szCs w:val="24"/>
        </w:rPr>
        <w:t>I would like to apply for enrolment and acceptance into the following selected program:</w:t>
      </w:r>
    </w:p>
    <w:p w14:paraId="3B1771FF" w14:textId="77777777" w:rsidR="00FC2637" w:rsidRPr="00920657" w:rsidRDefault="00FC2637" w:rsidP="00FC2637">
      <w:pPr>
        <w:widowControl w:val="0"/>
        <w:autoSpaceDE w:val="0"/>
        <w:autoSpaceDN w:val="0"/>
        <w:adjustRightInd w:val="0"/>
        <w:jc w:val="both"/>
        <w:rPr>
          <w:b/>
          <w:color w:val="000000"/>
          <w:szCs w:val="20"/>
        </w:rPr>
      </w:pPr>
    </w:p>
    <w:p w14:paraId="0D7D22F4" w14:textId="6C4078BC" w:rsidR="00FC2637" w:rsidRPr="00FC2637" w:rsidRDefault="00FC2637" w:rsidP="00FC2637">
      <w:pPr>
        <w:pStyle w:val="ListParagraph"/>
        <w:numPr>
          <w:ilvl w:val="0"/>
          <w:numId w:val="12"/>
        </w:numPr>
        <w:spacing w:line="240" w:lineRule="auto"/>
        <w:ind w:right="118"/>
        <w:rPr>
          <w:rFonts w:ascii="Cambria" w:hAnsi="Cambria"/>
          <w:b/>
          <w:color w:val="1F497D" w:themeColor="text2"/>
          <w:sz w:val="24"/>
          <w:szCs w:val="24"/>
        </w:rPr>
      </w:pPr>
      <w:r w:rsidRPr="00FC2637">
        <w:rPr>
          <w:rFonts w:ascii="Cambria" w:hAnsi="Cambria"/>
          <w:b/>
          <w:color w:val="1F497D" w:themeColor="text2"/>
          <w:sz w:val="24"/>
          <w:szCs w:val="24"/>
        </w:rPr>
        <w:t>[</w:t>
      </w:r>
      <w:r w:rsidR="006E3FD1">
        <w:rPr>
          <w:rFonts w:ascii="Cambria" w:hAnsi="Cambria"/>
          <w:b/>
          <w:color w:val="1F497D" w:themeColor="text2"/>
          <w:sz w:val="24"/>
          <w:szCs w:val="24"/>
          <w:u w:val="dash"/>
        </w:rPr>
        <w:tab/>
      </w:r>
      <w:r w:rsidRPr="00FC2637">
        <w:rPr>
          <w:rFonts w:ascii="Cambria" w:hAnsi="Cambria"/>
          <w:b/>
          <w:color w:val="1F497D" w:themeColor="text2"/>
          <w:sz w:val="24"/>
          <w:szCs w:val="24"/>
        </w:rPr>
        <w:t xml:space="preserve">] Leased BG / SBLC / MTN for a Value of </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FC2637">
        <w:rPr>
          <w:rFonts w:ascii="Cambria" w:hAnsi="Cambria"/>
          <w:b/>
          <w:color w:val="1F497D" w:themeColor="text2"/>
          <w:sz w:val="24"/>
          <w:szCs w:val="24"/>
        </w:rPr>
        <w:t xml:space="preserve"> [</w:t>
      </w:r>
      <w:r w:rsidR="006E3FD1">
        <w:rPr>
          <w:rFonts w:ascii="Cambria" w:hAnsi="Cambria"/>
          <w:b/>
          <w:color w:val="1F497D" w:themeColor="text2"/>
          <w:sz w:val="24"/>
          <w:szCs w:val="24"/>
          <w:u w:val="dash"/>
        </w:rPr>
        <w:tab/>
      </w:r>
      <w:r w:rsidRPr="00FC2637">
        <w:rPr>
          <w:rFonts w:ascii="Cambria" w:hAnsi="Cambria"/>
          <w:b/>
          <w:color w:val="1F497D" w:themeColor="text2"/>
          <w:sz w:val="24"/>
          <w:szCs w:val="24"/>
        </w:rPr>
        <w:t>] USD / [</w:t>
      </w:r>
      <w:r w:rsidR="006E3FD1">
        <w:rPr>
          <w:rFonts w:ascii="Cambria" w:hAnsi="Cambria"/>
          <w:b/>
          <w:color w:val="1F497D" w:themeColor="text2"/>
          <w:sz w:val="24"/>
          <w:szCs w:val="24"/>
          <w:u w:val="dash"/>
        </w:rPr>
        <w:tab/>
      </w:r>
      <w:r w:rsidRPr="00FC2637">
        <w:rPr>
          <w:rFonts w:ascii="Cambria" w:hAnsi="Cambria"/>
          <w:b/>
          <w:color w:val="1F497D" w:themeColor="text2"/>
          <w:sz w:val="24"/>
          <w:szCs w:val="24"/>
        </w:rPr>
        <w:t xml:space="preserve">] Euros </w:t>
      </w:r>
    </w:p>
    <w:p w14:paraId="14B2908F" w14:textId="77777777" w:rsidR="00FC2637" w:rsidRPr="00920657" w:rsidRDefault="00FC2637" w:rsidP="00FC2637">
      <w:pPr>
        <w:widowControl w:val="0"/>
        <w:autoSpaceDE w:val="0"/>
        <w:autoSpaceDN w:val="0"/>
        <w:adjustRightInd w:val="0"/>
        <w:jc w:val="both"/>
        <w:rPr>
          <w:b/>
          <w:color w:val="000000"/>
          <w:szCs w:val="20"/>
        </w:rPr>
      </w:pPr>
    </w:p>
    <w:p w14:paraId="21606DFB" w14:textId="77777777" w:rsidR="00FC2637" w:rsidRPr="00920657" w:rsidRDefault="00FC2637" w:rsidP="00FC2637">
      <w:pPr>
        <w:spacing w:before="100" w:beforeAutospacing="1" w:after="100" w:afterAutospacing="1"/>
        <w:rPr>
          <w:sz w:val="20"/>
        </w:rPr>
      </w:pPr>
    </w:p>
    <w:p w14:paraId="0B67FA39" w14:textId="77777777"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2EF70D7D" w14:textId="77777777"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56CD3167" w14:textId="3F047001" w:rsidR="00FC2637" w:rsidRPr="006E3FD1" w:rsidRDefault="00FC2637" w:rsidP="006E3FD1">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Your Signature:</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Your Name:</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p>
    <w:p w14:paraId="18ED10B7" w14:textId="77777777" w:rsidR="00FC2637" w:rsidRPr="006E3FD1" w:rsidRDefault="00FC2637" w:rsidP="006E3FD1">
      <w:pPr>
        <w:pStyle w:val="ListParagraph"/>
        <w:spacing w:line="480" w:lineRule="auto"/>
        <w:ind w:left="426" w:right="118"/>
        <w:rPr>
          <w:rFonts w:ascii="Cambria" w:hAnsi="Cambria"/>
          <w:b/>
          <w:color w:val="1F497D" w:themeColor="text2"/>
          <w:sz w:val="24"/>
          <w:szCs w:val="24"/>
        </w:rPr>
      </w:pPr>
    </w:p>
    <w:p w14:paraId="59A6FD38" w14:textId="105EEE8D" w:rsidR="00FC2637" w:rsidRPr="006E3FD1" w:rsidRDefault="00FC2637" w:rsidP="006E3FD1">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Date Signed:</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p>
    <w:p w14:paraId="764D24C8" w14:textId="77777777"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08890BE3" w14:textId="77777777"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0C99C76E" w14:textId="77777777" w:rsidR="00FC2637" w:rsidRPr="00920657" w:rsidRDefault="00FC2637" w:rsidP="00FC2637">
      <w:pPr>
        <w:widowControl w:val="0"/>
        <w:autoSpaceDE w:val="0"/>
        <w:autoSpaceDN w:val="0"/>
        <w:adjustRightInd w:val="0"/>
        <w:jc w:val="both"/>
        <w:rPr>
          <w:b/>
          <w:color w:val="000000"/>
          <w:szCs w:val="20"/>
        </w:rPr>
      </w:pPr>
    </w:p>
    <w:p w14:paraId="028470C6" w14:textId="77777777" w:rsidR="00FC2637" w:rsidRPr="00920657" w:rsidRDefault="00FC2637" w:rsidP="00FC2637">
      <w:pPr>
        <w:widowControl w:val="0"/>
        <w:autoSpaceDE w:val="0"/>
        <w:autoSpaceDN w:val="0"/>
        <w:adjustRightInd w:val="0"/>
        <w:jc w:val="both"/>
        <w:rPr>
          <w:b/>
          <w:color w:val="000000"/>
          <w:szCs w:val="20"/>
        </w:rPr>
      </w:pPr>
    </w:p>
    <w:p w14:paraId="2DE71D0B" w14:textId="77777777" w:rsidR="00FC2637" w:rsidRPr="00920657" w:rsidRDefault="00FC2637" w:rsidP="00FC2637">
      <w:pPr>
        <w:widowControl w:val="0"/>
        <w:autoSpaceDE w:val="0"/>
        <w:autoSpaceDN w:val="0"/>
        <w:adjustRightInd w:val="0"/>
        <w:jc w:val="both"/>
        <w:rPr>
          <w:b/>
          <w:color w:val="000000"/>
          <w:szCs w:val="20"/>
        </w:rPr>
      </w:pPr>
    </w:p>
    <w:p w14:paraId="71865783" w14:textId="77777777" w:rsidR="006E3FD1" w:rsidRDefault="006E3FD1" w:rsidP="006E3FD1">
      <w:pPr>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6216C451" w14:textId="43FE20A8" w:rsidR="00AA30E4" w:rsidRDefault="00AA30E4" w:rsidP="006E3FD1">
      <w:pPr>
        <w:spacing w:after="0" w:line="240" w:lineRule="auto"/>
        <w:rPr>
          <w:rFonts w:ascii="Times New Roman" w:hAnsi="Times New Roman"/>
          <w:sz w:val="36"/>
          <w:szCs w:val="36"/>
          <w:u w:val="single"/>
        </w:rPr>
      </w:pPr>
      <w:r w:rsidRPr="00AA30E4">
        <w:rPr>
          <w:rFonts w:ascii="Times New Roman" w:hAnsi="Times New Roman"/>
          <w:sz w:val="36"/>
          <w:szCs w:val="36"/>
          <w:u w:val="single"/>
        </w:rPr>
        <w:lastRenderedPageBreak/>
        <w:t xml:space="preserve"> </w:t>
      </w:r>
    </w:p>
    <w:p w14:paraId="240424BE" w14:textId="0737A59A" w:rsidR="006E3FD1" w:rsidRPr="00AA30E4" w:rsidRDefault="006E3FD1" w:rsidP="006E3FD1">
      <w:pPr>
        <w:spacing w:after="0" w:line="240" w:lineRule="auto"/>
        <w:rPr>
          <w:rFonts w:ascii="Times New Roman" w:hAnsi="Times New Roman"/>
          <w:sz w:val="36"/>
          <w:szCs w:val="36"/>
          <w:u w:val="single"/>
        </w:rPr>
      </w:pP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1072" behindDoc="0" locked="0" layoutInCell="1" allowOverlap="1" wp14:anchorId="30CA9ED6" wp14:editId="02334D0B">
                <wp:simplePos x="0" y="0"/>
                <wp:positionH relativeFrom="column">
                  <wp:posOffset>69025</wp:posOffset>
                </wp:positionH>
                <wp:positionV relativeFrom="paragraph">
                  <wp:posOffset>51040</wp:posOffset>
                </wp:positionV>
                <wp:extent cx="3362325" cy="381000"/>
                <wp:effectExtent l="57150" t="38100" r="85725" b="952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0FCD717" w14:textId="3A8DAB57" w:rsidR="00C06163" w:rsidRPr="00632242" w:rsidRDefault="00C06163" w:rsidP="00632242">
                            <w:pPr>
                              <w:rPr>
                                <w:rFonts w:ascii="Cambria" w:hAnsi="Cambria"/>
                                <w:b/>
                                <w:color w:val="000000"/>
                                <w:sz w:val="32"/>
                                <w:szCs w:val="40"/>
                              </w:rPr>
                            </w:pPr>
                            <w:r>
                              <w:rPr>
                                <w:rFonts w:ascii="Cambria" w:hAnsi="Cambria"/>
                                <w:b/>
                                <w:color w:val="000000"/>
                                <w:sz w:val="32"/>
                                <w:szCs w:val="40"/>
                              </w:rPr>
                              <w:t>1</w:t>
                            </w:r>
                            <w:r w:rsidRPr="00632242">
                              <w:rPr>
                                <w:rFonts w:ascii="Cambria" w:hAnsi="Cambria"/>
                                <w:b/>
                                <w:color w:val="000000"/>
                                <w:sz w:val="32"/>
                                <w:szCs w:val="40"/>
                              </w:rPr>
                              <w:t>.</w:t>
                            </w:r>
                            <w:r>
                              <w:rPr>
                                <w:rFonts w:ascii="Cambria" w:hAnsi="Cambria"/>
                                <w:b/>
                                <w:color w:val="000000"/>
                                <w:sz w:val="32"/>
                                <w:szCs w:val="40"/>
                              </w:rPr>
                              <w:t xml:space="preserve"> </w:t>
                            </w:r>
                            <w:r w:rsidRPr="00632242">
                              <w:rPr>
                                <w:rFonts w:ascii="Cambria" w:hAnsi="Cambria"/>
                                <w:b/>
                                <w:color w:val="000000"/>
                                <w:sz w:val="32"/>
                                <w:szCs w:val="40"/>
                              </w:rPr>
                              <w:t xml:space="preserve">CLIENT INFORMATION SHEET </w:t>
                            </w:r>
                          </w:p>
                          <w:p w14:paraId="467B3EB1" w14:textId="1FBE4229" w:rsidR="00C06163" w:rsidRPr="00632242" w:rsidRDefault="00C06163" w:rsidP="00AA30E4">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CA9ED6" id="_x0000_t202" coordsize="21600,21600" o:spt="202" path="m,l,21600r21600,l21600,xe">
                <v:stroke joinstyle="miter"/>
                <v:path gradientshapeok="t" o:connecttype="rect"/>
              </v:shapetype>
              <v:shape id="Text Box 3" o:spid="_x0000_s1026" type="#_x0000_t202" style="position:absolute;margin-left:5.45pt;margin-top:4pt;width:264.75pt;height:30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" fillcolor="#dfa7a6 [1621]" strokecolor="#bc4542 [3045]">
                <v:fill color2="#f5e4e4 [501]" rotate="t" angle="180" colors="0 #ffa2a1;22938f #ffbebd;1 #ffe5e5" focus="100%" type="gradient"/>
                <v:shadow on="t" color="black" opacity="24903f" origin=",.5" offset="0,.55556mm"/>
                <v:textbox>
                  <w:txbxContent>
                    <w:p w14:paraId="60FCD717" w14:textId="3A8DAB57" w:rsidR="00C06163" w:rsidRPr="00632242" w:rsidRDefault="00C06163" w:rsidP="00632242">
                      <w:pPr>
                        <w:rPr>
                          <w:rFonts w:ascii="Cambria" w:hAnsi="Cambria"/>
                          <w:b/>
                          <w:color w:val="000000"/>
                          <w:sz w:val="32"/>
                          <w:szCs w:val="40"/>
                        </w:rPr>
                      </w:pPr>
                      <w:r>
                        <w:rPr>
                          <w:rFonts w:ascii="Cambria" w:hAnsi="Cambria"/>
                          <w:b/>
                          <w:color w:val="000000"/>
                          <w:sz w:val="32"/>
                          <w:szCs w:val="40"/>
                        </w:rPr>
                        <w:t>1</w:t>
                      </w:r>
                      <w:r w:rsidRPr="00632242">
                        <w:rPr>
                          <w:rFonts w:ascii="Cambria" w:hAnsi="Cambria"/>
                          <w:b/>
                          <w:color w:val="000000"/>
                          <w:sz w:val="32"/>
                          <w:szCs w:val="40"/>
                        </w:rPr>
                        <w:t>.</w:t>
                      </w:r>
                      <w:r>
                        <w:rPr>
                          <w:rFonts w:ascii="Cambria" w:hAnsi="Cambria"/>
                          <w:b/>
                          <w:color w:val="000000"/>
                          <w:sz w:val="32"/>
                          <w:szCs w:val="40"/>
                        </w:rPr>
                        <w:t xml:space="preserve"> </w:t>
                      </w:r>
                      <w:r w:rsidRPr="00632242">
                        <w:rPr>
                          <w:rFonts w:ascii="Cambria" w:hAnsi="Cambria"/>
                          <w:b/>
                          <w:color w:val="000000"/>
                          <w:sz w:val="32"/>
                          <w:szCs w:val="40"/>
                        </w:rPr>
                        <w:t xml:space="preserve">CLIENT INFORMATION SHEET </w:t>
                      </w:r>
                    </w:p>
                    <w:p w14:paraId="467B3EB1" w14:textId="1FBE4229" w:rsidR="00C06163" w:rsidRPr="00632242" w:rsidRDefault="00C06163" w:rsidP="00AA30E4">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p>
    <w:p w14:paraId="1F6D2CD3" w14:textId="77777777" w:rsidR="006E3FD1" w:rsidRPr="006E3FD1" w:rsidRDefault="006E3FD1" w:rsidP="006E3FD1">
      <w:pPr>
        <w:pStyle w:val="NormalWeb"/>
        <w:spacing w:before="0" w:beforeAutospacing="0" w:after="0" w:afterAutospacing="0"/>
        <w:ind w:left="142" w:right="401"/>
        <w:jc w:val="both"/>
        <w:rPr>
          <w:rFonts w:asciiTheme="majorHAnsi" w:hAnsiTheme="majorHAnsi"/>
          <w:color w:val="1F497D" w:themeColor="text2"/>
          <w:sz w:val="44"/>
          <w:szCs w:val="26"/>
        </w:rPr>
      </w:pPr>
    </w:p>
    <w:p w14:paraId="25AFDADF" w14:textId="7CD8ACE1" w:rsidR="00AA30E4" w:rsidRPr="00E40ECF" w:rsidRDefault="00AA30E4" w:rsidP="006E3FD1">
      <w:pPr>
        <w:pStyle w:val="NormalWeb"/>
        <w:spacing w:before="0" w:beforeAutospacing="0" w:line="276" w:lineRule="auto"/>
        <w:ind w:left="142" w:right="401"/>
        <w:jc w:val="both"/>
        <w:rPr>
          <w:rFonts w:asciiTheme="majorHAnsi" w:hAnsiTheme="majorHAnsi"/>
          <w:color w:val="1F497D" w:themeColor="text2"/>
          <w:szCs w:val="26"/>
        </w:rPr>
      </w:pPr>
      <w:r w:rsidRPr="00E40ECF">
        <w:rPr>
          <w:rFonts w:asciiTheme="majorHAnsi" w:hAnsiTheme="majorHAnsi"/>
          <w:color w:val="1F497D" w:themeColor="text2"/>
          <w:szCs w:val="26"/>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664FA673" w14:textId="2798ECDF" w:rsidR="00AA30E4" w:rsidRPr="00AA30E4" w:rsidRDefault="00AA30E4" w:rsidP="00AA30E4">
      <w:pPr>
        <w:pStyle w:val="NormalWeb"/>
        <w:spacing w:line="276" w:lineRule="auto"/>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rPr>
        <mc:AlternateContent>
          <mc:Choice Requires="wps">
            <w:drawing>
              <wp:anchor distT="0" distB="0" distL="114300" distR="114300" simplePos="0" relativeHeight="251651584" behindDoc="0" locked="0" layoutInCell="1" allowOverlap="1" wp14:anchorId="0DFD0927" wp14:editId="051F533A">
                <wp:simplePos x="0" y="0"/>
                <wp:positionH relativeFrom="column">
                  <wp:posOffset>418465</wp:posOffset>
                </wp:positionH>
                <wp:positionV relativeFrom="paragraph">
                  <wp:posOffset>228600</wp:posOffset>
                </wp:positionV>
                <wp:extent cx="5953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306094A" id="Straight Connector 4" o:spid="_x0000_s1026" style="position:absolute;z-index:251651584;visibility:visible;mso-wrap-style:square;mso-wrap-distance-left:9pt;mso-wrap-distance-top:0;mso-wrap-distance-right:9pt;mso-wrap-distance-bottom:0;mso-position-horizontal:absolute;mso-position-horizontal-relative:text;mso-position-vertical:absolute;mso-position-vertical-relative:text" from="32.95pt,18pt" to="50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HuQEAAMMDAAAOAAAAZHJzL2Uyb0RvYy54bWysU02P0zAQvSPxHyzfaZKyRR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rPr>
        <mc:AlternateContent>
          <mc:Choice Requires="wps">
            <w:drawing>
              <wp:anchor distT="0" distB="0" distL="114300" distR="114300" simplePos="0" relativeHeight="251652608" behindDoc="0" locked="0" layoutInCell="1" allowOverlap="1" wp14:anchorId="703BC55A" wp14:editId="1DC87C57">
                <wp:simplePos x="0" y="0"/>
                <wp:positionH relativeFrom="column">
                  <wp:posOffset>418465</wp:posOffset>
                </wp:positionH>
                <wp:positionV relativeFrom="paragraph">
                  <wp:posOffset>200025</wp:posOffset>
                </wp:positionV>
                <wp:extent cx="59531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7246333" id="Straight Connector 5"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32.95pt,15.75pt" to="50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Corporate</w:t>
      </w:r>
    </w:p>
    <w:p w14:paraId="18B16AE3" w14:textId="19C40B25"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Full Name of Institution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95E4986" w14:textId="09DF97AE"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1378952" w14:textId="532FA51C"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Registration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 xml:space="preserve">: </w:t>
      </w:r>
    </w:p>
    <w:p w14:paraId="2A9C015B" w14:textId="0CC7199D"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Domicile /Jurisdiction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3DECCF7C" w14:textId="65DE0673"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Postal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40E09034" w14:textId="11AA5D78"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208F1A9" w14:textId="4FD08974"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Physical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20C8CD2F" w14:textId="36D103EB"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(if different from Registration Address)</w:t>
      </w:r>
    </w:p>
    <w:p w14:paraId="527459F1" w14:textId="77777777"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4AB5288" w14:textId="0E35FE36"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B8A1F65" w14:textId="77777777"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CE3466D" w14:textId="1759F77F"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Website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6118A2F" w14:textId="2CDB3CAC"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1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CC48BEA" w14:textId="4E80C1E1"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2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B384AAD" w14:textId="77777777"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Trading Type / Description </w:t>
      </w:r>
      <w:r w:rsidRPr="00AA30E4">
        <w:rPr>
          <w:rFonts w:asciiTheme="majorHAnsi" w:hAnsiTheme="majorHAnsi"/>
          <w:b w:val="0"/>
          <w:color w:val="1F497D" w:themeColor="text2"/>
          <w:sz w:val="26"/>
          <w:szCs w:val="26"/>
        </w:rPr>
        <w:tab/>
        <w:t>:</w:t>
      </w:r>
    </w:p>
    <w:p w14:paraId="13FBBF6E" w14:textId="2CD93FAB" w:rsidR="00AA30E4" w:rsidRPr="00AA30E4" w:rsidRDefault="00AA30E4" w:rsidP="00AA30E4">
      <w:pPr>
        <w:pStyle w:val="NormalWeb"/>
        <w:spacing w:before="0" w:beforeAutospacing="0"/>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rPr>
        <w:lastRenderedPageBreak/>
        <mc:AlternateContent>
          <mc:Choice Requires="wps">
            <w:drawing>
              <wp:anchor distT="0" distB="0" distL="114300" distR="114300" simplePos="0" relativeHeight="251657728" behindDoc="0" locked="0" layoutInCell="1" allowOverlap="1" wp14:anchorId="5A91F576" wp14:editId="2F56DCC8">
                <wp:simplePos x="0" y="0"/>
                <wp:positionH relativeFrom="column">
                  <wp:posOffset>285115</wp:posOffset>
                </wp:positionH>
                <wp:positionV relativeFrom="paragraph">
                  <wp:posOffset>266700</wp:posOffset>
                </wp:positionV>
                <wp:extent cx="59531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D4E41DA" id="Straight Connector 7"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22.45pt,21pt" to="49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DauQEAAMMDAAAOAAAAZHJzL2Uyb0RvYy54bWysU02P0zAQvSPxHyzfaZKish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rPr>
        <mc:AlternateContent>
          <mc:Choice Requires="wps">
            <w:drawing>
              <wp:anchor distT="0" distB="0" distL="114300" distR="114300" simplePos="0" relativeHeight="251654656" behindDoc="0" locked="0" layoutInCell="1" allowOverlap="1" wp14:anchorId="3CA2D7FD" wp14:editId="32609E51">
                <wp:simplePos x="0" y="0"/>
                <wp:positionH relativeFrom="column">
                  <wp:posOffset>275590</wp:posOffset>
                </wp:positionH>
                <wp:positionV relativeFrom="paragraph">
                  <wp:posOffset>238125</wp:posOffset>
                </wp:positionV>
                <wp:extent cx="5953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8244322" id="Straight Connector 6"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1.7pt,18.75pt" to="4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Details of Signatory to Contract – Corporate &amp; Individual</w:t>
      </w:r>
    </w:p>
    <w:p w14:paraId="3BEBA578"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AA30E4">
        <w:rPr>
          <w:rFonts w:asciiTheme="majorHAnsi" w:hAnsiTheme="majorHAnsi"/>
          <w:b w:val="0"/>
          <w:color w:val="1F497D" w:themeColor="text2"/>
          <w:sz w:val="26"/>
          <w:szCs w:val="26"/>
        </w:rPr>
        <w:t xml:space="preserve">First </w:t>
      </w:r>
      <w:r w:rsidRPr="006E3FD1">
        <w:rPr>
          <w:rFonts w:asciiTheme="majorHAnsi" w:hAnsiTheme="majorHAnsi"/>
          <w:b w:val="0"/>
          <w:color w:val="1F497D" w:themeColor="text2"/>
          <w:sz w:val="24"/>
          <w:szCs w:val="24"/>
        </w:rPr>
        <w:t xml:space="preserve">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A37C382"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Last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p>
    <w:p w14:paraId="2854470B" w14:textId="199D9F8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and Place of Birth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4362B4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Nationality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D279BDC"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Passport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39328EE" w14:textId="4EFDE1EC"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of Issue of the Passport </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F95FC6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Expiry Date of the Passport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18015310" w14:textId="696B73E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Title in the Corporation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05DC5D84" w14:textId="5D040D0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Mobile Phone Number</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71FC361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Home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3B4FA55"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Telephone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0F47C34"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Facsimile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FD908CA" w14:textId="7F74D4A7"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E-mail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p>
    <w:p w14:paraId="315EAD4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182A1BAB" w14:textId="400F085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22741C4E"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Telephone Number</w:t>
      </w:r>
      <w:r w:rsidRPr="006E3FD1">
        <w:rPr>
          <w:rFonts w:asciiTheme="majorHAnsi" w:hAnsiTheme="majorHAnsi"/>
          <w:b w:val="0"/>
          <w:color w:val="1F497D" w:themeColor="text2"/>
          <w:sz w:val="24"/>
          <w:szCs w:val="24"/>
        </w:rPr>
        <w:tab/>
        <w:t>:</w:t>
      </w:r>
    </w:p>
    <w:p w14:paraId="3E9AED30" w14:textId="03804A7F"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Facsimile Number</w:t>
      </w:r>
      <w:r w:rsidRPr="006E3FD1">
        <w:rPr>
          <w:rFonts w:asciiTheme="majorHAnsi" w:hAnsiTheme="majorHAnsi"/>
          <w:b w:val="0"/>
          <w:color w:val="1F497D" w:themeColor="text2"/>
          <w:sz w:val="24"/>
          <w:szCs w:val="24"/>
        </w:rPr>
        <w:tab/>
        <w:t>:</w:t>
      </w:r>
    </w:p>
    <w:p w14:paraId="588A1F8E" w14:textId="1BBF232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Do you speak English?</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5E9719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If no, what language?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7B86483" w14:textId="77777777" w:rsidR="00AA30E4" w:rsidRPr="006E3FD1" w:rsidRDefault="00AA30E4" w:rsidP="0028191B">
      <w:pPr>
        <w:pStyle w:val="BodyTextIndent"/>
        <w:spacing w:line="276" w:lineRule="auto"/>
        <w:ind w:left="426" w:right="118"/>
        <w:rPr>
          <w:rFonts w:asciiTheme="majorHAnsi" w:hAnsiTheme="majorHAnsi"/>
          <w:b w:val="0"/>
          <w:i/>
          <w:iCs/>
          <w:color w:val="1F497D" w:themeColor="text2"/>
          <w:sz w:val="24"/>
          <w:szCs w:val="24"/>
        </w:rPr>
      </w:pPr>
      <w:r w:rsidRPr="006E3FD1">
        <w:rPr>
          <w:rFonts w:asciiTheme="majorHAnsi" w:hAnsiTheme="majorHAnsi"/>
          <w:b w:val="0"/>
          <w:i/>
          <w:iCs/>
          <w:color w:val="1F497D" w:themeColor="text2"/>
          <w:sz w:val="24"/>
          <w:szCs w:val="24"/>
        </w:rPr>
        <w:t>If English is not listed, please provide the name and co-ordinates of a person you designate to translate from English to your preferred language.</w:t>
      </w:r>
    </w:p>
    <w:p w14:paraId="67F4AC3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307F7D6B"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5FB37A2" w14:textId="0EB4888E"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Telephone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3191F973" w14:textId="3EE76CF4"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Facsimile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81B8213" w14:textId="616413CE"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E-mail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5758C391" w14:textId="77777777" w:rsidR="006E3FD1" w:rsidRPr="006E3FD1" w:rsidRDefault="006E3FD1" w:rsidP="006E3FD1">
      <w:pPr>
        <w:pStyle w:val="BodyTextIndent"/>
        <w:ind w:left="426" w:right="118"/>
        <w:rPr>
          <w:rFonts w:asciiTheme="majorHAnsi" w:hAnsiTheme="majorHAnsi"/>
          <w:b w:val="0"/>
          <w:color w:val="1F497D" w:themeColor="text2"/>
          <w:sz w:val="24"/>
          <w:szCs w:val="24"/>
        </w:rPr>
      </w:pPr>
    </w:p>
    <w:p w14:paraId="2F51E165" w14:textId="77777777" w:rsidR="00AA30E4" w:rsidRPr="00AA30E4" w:rsidRDefault="00AA30E4" w:rsidP="006E3FD1">
      <w:pPr>
        <w:pStyle w:val="NormalWeb"/>
        <w:spacing w:before="0" w:beforeAutospacing="0" w:after="0" w:afterAutospacing="0"/>
        <w:ind w:left="142" w:right="401"/>
        <w:jc w:val="center"/>
        <w:rPr>
          <w:rFonts w:asciiTheme="majorHAnsi" w:hAnsiTheme="majorHAnsi"/>
          <w:b/>
          <w:bCs/>
          <w:color w:val="1F497D" w:themeColor="text2"/>
          <w:sz w:val="26"/>
          <w:szCs w:val="26"/>
        </w:rPr>
      </w:pPr>
      <w:r w:rsidRPr="00AA30E4">
        <w:rPr>
          <w:rFonts w:asciiTheme="majorHAnsi" w:hAnsiTheme="majorHAnsi"/>
          <w:b/>
          <w:bCs/>
          <w:color w:val="1F497D" w:themeColor="text2"/>
          <w:sz w:val="26"/>
          <w:szCs w:val="26"/>
        </w:rPr>
        <w:t>Details of the Bank Account – Where your Instrument is held</w:t>
      </w:r>
    </w:p>
    <w:p w14:paraId="12B623A1"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0818604"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3FF3FF0" w14:textId="4F4B9D6A"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Swift Code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244B70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12E3D0C"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5E89CFF"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Account Signatory Name and Title</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7DBBFD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Name and Title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45BCBA3"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Telephone Number</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0A003F5"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Facsimile Number</w:t>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AC6DDFC" w14:textId="36737081" w:rsidR="00633008" w:rsidRDefault="00AA30E4" w:rsidP="007E3946">
      <w:pPr>
        <w:pStyle w:val="BodyTextIndent"/>
        <w:ind w:left="426" w:right="118"/>
        <w:rPr>
          <w:rFonts w:asciiTheme="majorHAnsi" w:hAnsiTheme="majorHAnsi"/>
          <w:b w:val="0"/>
          <w:color w:val="1F497D" w:themeColor="text2"/>
          <w:sz w:val="26"/>
          <w:szCs w:val="26"/>
        </w:rPr>
      </w:pPr>
      <w:r w:rsidRPr="006E3FD1">
        <w:rPr>
          <w:rFonts w:asciiTheme="majorHAnsi" w:hAnsiTheme="majorHAnsi"/>
          <w:b w:val="0"/>
          <w:color w:val="1F497D" w:themeColor="text2"/>
          <w:sz w:val="24"/>
          <w:szCs w:val="24"/>
        </w:rPr>
        <w:t>Bank Officer E-mail</w:t>
      </w:r>
      <w:r w:rsidRPr="00AA30E4">
        <w:rPr>
          <w:rFonts w:asciiTheme="majorHAnsi" w:hAnsiTheme="majorHAnsi"/>
          <w:b w:val="0"/>
          <w:color w:val="1F497D" w:themeColor="text2"/>
          <w:sz w:val="26"/>
          <w:szCs w:val="26"/>
        </w:rPr>
        <w:t xml:space="preserve">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75146556" w14:textId="6A554F28" w:rsidR="00632242" w:rsidRPr="009342EB" w:rsidRDefault="00632242" w:rsidP="007E3946">
      <w:pPr>
        <w:pStyle w:val="BodyTextIndent"/>
        <w:ind w:left="426" w:right="118"/>
        <w:rPr>
          <w:rFonts w:ascii="Cambria" w:hAnsi="Cambria"/>
          <w:b w:val="0"/>
          <w:color w:val="1F497D" w:themeColor="text2"/>
          <w:sz w:val="24"/>
          <w:szCs w:val="24"/>
        </w:rPr>
      </w:pPr>
      <w:r w:rsidRPr="009342EB">
        <w:rPr>
          <w:b w:val="0"/>
          <w:noProof/>
          <w:color w:val="92D050"/>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2096" behindDoc="0" locked="0" layoutInCell="1" allowOverlap="1" wp14:anchorId="0809CC5B" wp14:editId="3FA6475B">
                <wp:simplePos x="0" y="0"/>
                <wp:positionH relativeFrom="column">
                  <wp:posOffset>57150</wp:posOffset>
                </wp:positionH>
                <wp:positionV relativeFrom="paragraph">
                  <wp:posOffset>47889</wp:posOffset>
                </wp:positionV>
                <wp:extent cx="6515100" cy="381000"/>
                <wp:effectExtent l="57150" t="38100" r="76200" b="952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9DD7EB5" w14:textId="07F5CE53" w:rsidR="00C06163" w:rsidRPr="00E40ECF" w:rsidRDefault="00C06163" w:rsidP="00E40ECF">
                            <w:pPr>
                              <w:pStyle w:val="ListParagraph"/>
                              <w:numPr>
                                <w:ilvl w:val="0"/>
                                <w:numId w:val="25"/>
                              </w:numPr>
                              <w:ind w:right="-388"/>
                              <w:rPr>
                                <w:rFonts w:ascii="Cambria" w:hAnsi="Cambria"/>
                                <w:b/>
                                <w:color w:val="000000"/>
                                <w:sz w:val="32"/>
                                <w:szCs w:val="32"/>
                              </w:rPr>
                            </w:pPr>
                            <w:r w:rsidRPr="00E40ECF">
                              <w:rPr>
                                <w:rFonts w:ascii="Cambria" w:hAnsi="Cambria"/>
                                <w:b/>
                                <w:color w:val="000000"/>
                                <w:sz w:val="32"/>
                                <w:szCs w:val="32"/>
                              </w:rPr>
                              <w:t xml:space="preserve">DECLARATION OF NON-SOLICITATION AND FUNDS OWNERSHIP SHEET </w:t>
                            </w:r>
                          </w:p>
                          <w:p w14:paraId="0152C837" w14:textId="77777777" w:rsidR="00C06163" w:rsidRPr="00B065ED" w:rsidRDefault="00C06163" w:rsidP="00632242">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9CC5B" id="Text Box 8" o:spid="_x0000_s1027" type="#_x0000_t202" style="position:absolute;left:0;text-align:left;margin-left:4.5pt;margin-top:3.75pt;width:513pt;height:30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" fillcolor="#dfa7a6 [1621]" strokecolor="#bc4542 [3045]">
                <v:fill color2="#f5e4e4 [501]" rotate="t" angle="180" colors="0 #ffa2a1;22938f #ffbebd;1 #ffe5e5" focus="100%" type="gradient"/>
                <v:shadow on="t" color="black" opacity="24903f" origin=",.5" offset="0,.55556mm"/>
                <v:textbox>
                  <w:txbxContent>
                    <w:p w14:paraId="39DD7EB5" w14:textId="07F5CE53" w:rsidR="00C06163" w:rsidRPr="00E40ECF" w:rsidRDefault="00C06163" w:rsidP="00E40ECF">
                      <w:pPr>
                        <w:pStyle w:val="ListParagraph"/>
                        <w:numPr>
                          <w:ilvl w:val="0"/>
                          <w:numId w:val="25"/>
                        </w:numPr>
                        <w:ind w:right="-388"/>
                        <w:rPr>
                          <w:rFonts w:ascii="Cambria" w:hAnsi="Cambria"/>
                          <w:b/>
                          <w:color w:val="000000"/>
                          <w:sz w:val="32"/>
                          <w:szCs w:val="32"/>
                        </w:rPr>
                      </w:pPr>
                      <w:r w:rsidRPr="00E40ECF">
                        <w:rPr>
                          <w:rFonts w:ascii="Cambria" w:hAnsi="Cambria"/>
                          <w:b/>
                          <w:color w:val="000000"/>
                          <w:sz w:val="32"/>
                          <w:szCs w:val="32"/>
                        </w:rPr>
                        <w:t xml:space="preserve">DECLARATION OF NON-SOLICITATION AND FUNDS OWNERSHIP SHEET </w:t>
                      </w:r>
                    </w:p>
                    <w:p w14:paraId="0152C837" w14:textId="77777777" w:rsidR="00C06163" w:rsidRPr="00B065ED" w:rsidRDefault="00C06163" w:rsidP="00632242">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Pr="009342EB">
        <w:rPr>
          <w:rFonts w:ascii="Cambria" w:hAnsi="Cambria"/>
          <w:b w:val="0"/>
          <w:color w:val="1F497D" w:themeColor="text2"/>
          <w:sz w:val="24"/>
          <w:szCs w:val="24"/>
        </w:rPr>
        <w:t>warrant and attest, with full personal and corporate responsibility that as the beneficial owner; I have full legal title and authority with no governing restrictions over the herein described Bank Instrument.</w:t>
      </w:r>
    </w:p>
    <w:p w14:paraId="203C1D11" w14:textId="4B5F97EB"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We hereby grant THE TRANSACTING PRINCIPALS and/or The Hanson Group of Companies full permission and authority to verify, confirm, and reconfirm said collateral and/or assets on a bank-to-bank basis and conduct standard background checks of the collateral and/or assets, and the corporate entity owning such.</w:t>
      </w:r>
    </w:p>
    <w:p w14:paraId="062FA5A5" w14:textId="2D53E970"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warrant and attest that I have not authorized or offered to any other party, consultant, broker or investor the placement of the collateral and/or assets defined herein nor have I shopped the collateral and/or assets to any other financial broker, consultant or company in the last 8 weeks.</w:t>
      </w:r>
    </w:p>
    <w:p w14:paraId="2B5EC68D" w14:textId="072F4A14"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certify and attest that at no time has your organization or any agent and / or appointee on your behalf made any offer or solicitation.</w:t>
      </w:r>
    </w:p>
    <w:p w14:paraId="3DCB8451" w14:textId="65CAA345" w:rsidR="00632242" w:rsidRPr="00826B90" w:rsidRDefault="00632242" w:rsidP="00633008">
      <w:pPr>
        <w:pStyle w:val="BodyTextIndent"/>
        <w:spacing w:after="240"/>
        <w:ind w:left="426" w:right="260"/>
        <w:rPr>
          <w:sz w:val="25"/>
          <w:szCs w:val="25"/>
        </w:rPr>
      </w:pPr>
      <w:r w:rsidRPr="00826B90">
        <w:rPr>
          <w:rFonts w:ascii="Cambria" w:hAnsi="Cambria"/>
          <w:b w:val="0"/>
          <w:color w:val="1F497D" w:themeColor="text2"/>
          <w:sz w:val="25"/>
          <w:szCs w:val="25"/>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826B90">
        <w:rPr>
          <w:rFonts w:ascii="Cambria" w:hAnsi="Cambria"/>
          <w:b w:val="0"/>
          <w:color w:val="1F497D" w:themeColor="text2"/>
          <w:sz w:val="25"/>
          <w:szCs w:val="25"/>
        </w:rPr>
        <w:t>attest and warrant with full responsibility under the penalty of perjury that:</w:t>
      </w:r>
    </w:p>
    <w:p w14:paraId="439FF443"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available Bank Instrument listed in this Application is from good, clean, cleared sources, free and clear of security interests or similar interests of any kind or nature whatsoever.</w:t>
      </w:r>
    </w:p>
    <w:p w14:paraId="6A6A8A33"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I or the company I act for are the full owner or beneficiary of the Bank Instrument.</w:t>
      </w:r>
    </w:p>
    <w:p w14:paraId="1444BAE5"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has been legitimately earned and obtained from non-criminal &amp; non-terrorist origins.</w:t>
      </w:r>
    </w:p>
    <w:p w14:paraId="2BC29A0A"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is free and clear of any liens or encumbrances and the Bank Instrument is under my control, immediately available and freely transferable without consent of any third party.</w:t>
      </w:r>
    </w:p>
    <w:p w14:paraId="639C49F9"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are legally earned, taxed, and include no independent third-party interests.</w:t>
      </w:r>
    </w:p>
    <w:p w14:paraId="7DCEB536"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The Bank Instrument owner and beneficiary are not a party to a lawsuit or pending adverse legal action, further, there are no pending contracts existing, or about to exist, that could affect the said Bank Instrument.</w:t>
      </w:r>
    </w:p>
    <w:p w14:paraId="7E0ADE10" w14:textId="77777777" w:rsidR="00632242" w:rsidRPr="00632242" w:rsidRDefault="00632242" w:rsidP="00632242">
      <w:pPr>
        <w:pStyle w:val="BodyTextIndent"/>
        <w:numPr>
          <w:ilvl w:val="0"/>
          <w:numId w:val="9"/>
        </w:numPr>
        <w:spacing w:line="276" w:lineRule="auto"/>
        <w:ind w:left="709" w:right="118"/>
        <w:rPr>
          <w:rFonts w:asciiTheme="majorHAnsi" w:hAnsiTheme="majorHAnsi"/>
          <w:b w:val="0"/>
          <w:i/>
          <w:iCs/>
          <w:color w:val="1F497D" w:themeColor="text2"/>
          <w:sz w:val="22"/>
          <w:szCs w:val="22"/>
        </w:rPr>
      </w:pPr>
      <w:r w:rsidRPr="00632242">
        <w:rPr>
          <w:rFonts w:asciiTheme="majorHAnsi" w:hAnsiTheme="majorHAnsi"/>
          <w:b w:val="0"/>
          <w:i/>
          <w:iCs/>
          <w:color w:val="1F497D" w:themeColor="text2"/>
          <w:sz w:val="22"/>
          <w:szCs w:val="22"/>
        </w:rPr>
        <w:t xml:space="preserve">All information supplied in the documentation submitted with this Application and the Bank Instrument involved, are not in violation of the Patriot Act of October 26, 2001, and amendments thereto, with its related financial crimes counterparts however interpreted, defined and enacted, whether within the United States or any other international jurisdiction.  </w:t>
      </w:r>
    </w:p>
    <w:p w14:paraId="01F5F8FD" w14:textId="77777777" w:rsidR="00632242" w:rsidRPr="00242FFD" w:rsidRDefault="00632242" w:rsidP="00632242">
      <w:pPr>
        <w:pStyle w:val="BodyTextIndent"/>
        <w:rPr>
          <w:b w:val="0"/>
          <w:color w:val="000000"/>
          <w:sz w:val="22"/>
          <w:lang w:val="en-CA"/>
        </w:rPr>
      </w:pPr>
    </w:p>
    <w:p w14:paraId="4A662D74" w14:textId="29E683EE" w:rsidR="00633008"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t xml:space="preserve"> </w:t>
      </w:r>
      <w:r w:rsidRPr="009342EB">
        <w:rPr>
          <w:rFonts w:ascii="Cambria" w:hAnsi="Cambria"/>
          <w:b w:val="0"/>
          <w:color w:val="1F497D" w:themeColor="text2"/>
          <w:sz w:val="24"/>
          <w:szCs w:val="24"/>
        </w:rPr>
        <w:t xml:space="preserve">as Account Holder and duly Authorized Signatory, do hereby confirm that I have requested of you and your organization, specific confidential information and documentation on behalf of myself regarding currently available Private Financial Opportunities to serve only my interest, education, and not for further distribution. </w:t>
      </w:r>
    </w:p>
    <w:p w14:paraId="59398511" w14:textId="6278ABDD" w:rsidR="00632242" w:rsidRPr="009342EB" w:rsidRDefault="00632242" w:rsidP="00632242">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hereby agree that all information received from you is in direct response to my request, and is not in any way considered or intended to be a solicitation of any sort, or any type of offering, and for my general knowledge only. I hereby affirm under penalty of perjury, that I have </w:t>
      </w:r>
      <w:r w:rsidRPr="009342EB">
        <w:rPr>
          <w:rFonts w:ascii="Cambria" w:hAnsi="Cambria"/>
          <w:b w:val="0"/>
          <w:color w:val="1F497D" w:themeColor="text2"/>
          <w:sz w:val="24"/>
          <w:szCs w:val="24"/>
        </w:rPr>
        <w:lastRenderedPageBreak/>
        <w:t>requested this information from you and your organization of my choice and free will and further, and that you have not solicited me in any way.</w:t>
      </w:r>
    </w:p>
    <w:p w14:paraId="598FA44C"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hereby represent that I am not an informant, nor am I associated with any government agency of the United States of America, or any other country, such as the Secret Service, Internal Revenue Service, Federal Bureau of Investigation, Central Intelligence Agency, Securities and Exchange Commission, Banking Commission, Interpol, any countries Financial Market Authority, nor any agency whose purpose is to gather information regarding such transactions or offerings. </w:t>
      </w:r>
    </w:p>
    <w:p w14:paraId="769EEB5F"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 </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p>
    <w:p w14:paraId="49B88DB4"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understand that any contemplated transaction is strictly one of a private nature, and is in no way relying upon, or relating to, the United States Securities Act of 1933, as amended, or related regulations, and does not involve the sale of public securities.</w:t>
      </w:r>
    </w:p>
    <w:p w14:paraId="48210556"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  </w:t>
      </w:r>
    </w:p>
    <w:p w14:paraId="35D69101"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Further, I hereby declare that you have disclosed that you are not a licensed security trader, attorney, bank officer, certified public accountant or financial planner. Any information, work or service conducted hereunder is that of a private individual and that this is a project funding transaction that is exempt from the Securities Act and not intended for the general public but Private Use only. </w:t>
      </w:r>
    </w:p>
    <w:p w14:paraId="0385A843" w14:textId="77777777" w:rsidR="007E3946" w:rsidRPr="009342EB" w:rsidRDefault="007E3946" w:rsidP="007E3946">
      <w:pPr>
        <w:pStyle w:val="BodyTextIndent"/>
        <w:ind w:left="426" w:right="260"/>
        <w:rPr>
          <w:rFonts w:ascii="Cambria" w:hAnsi="Cambria"/>
          <w:b w:val="0"/>
          <w:color w:val="1F497D" w:themeColor="text2"/>
          <w:sz w:val="24"/>
          <w:szCs w:val="24"/>
        </w:rPr>
      </w:pPr>
    </w:p>
    <w:p w14:paraId="3994BE19"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acknowledge that submission of this application is no guarantee of acceptance, that no reason for being declined needs to be given, nor do I have a right to appeal any decision. I agree that regardless of the outcome with my application I will not to make any negative public or private statement either in writing or verbally to any other party, website, media company or person. </w:t>
      </w:r>
    </w:p>
    <w:p w14:paraId="1A4DA1EC" w14:textId="77777777" w:rsidR="007E3946" w:rsidRPr="009342EB" w:rsidRDefault="007E3946" w:rsidP="007E3946">
      <w:pPr>
        <w:tabs>
          <w:tab w:val="left" w:pos="142"/>
        </w:tabs>
        <w:suppressAutoHyphens/>
        <w:spacing w:line="0" w:lineRule="atLeast"/>
        <w:jc w:val="both"/>
        <w:rPr>
          <w:rFonts w:eastAsia="PMingLiU"/>
          <w:color w:val="000000"/>
          <w:kern w:val="1"/>
          <w:sz w:val="24"/>
          <w:szCs w:val="24"/>
          <w:lang w:eastAsia="zh-TW"/>
        </w:rPr>
      </w:pPr>
    </w:p>
    <w:p w14:paraId="2F49903C"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The electronic or facsimile transmission of these documents shall be considered a binding and enforceable instrument, treated as original copy. Original may be obtained upon request. </w:t>
      </w:r>
    </w:p>
    <w:p w14:paraId="342F1BCC" w14:textId="77777777" w:rsidR="007E3946" w:rsidRPr="009342EB" w:rsidRDefault="007E3946" w:rsidP="007E3946">
      <w:pPr>
        <w:pStyle w:val="BodyTextIndent"/>
        <w:ind w:left="426" w:right="260"/>
        <w:rPr>
          <w:rFonts w:ascii="Cambria" w:hAnsi="Cambria"/>
          <w:b w:val="0"/>
          <w:color w:val="1F497D" w:themeColor="text2"/>
          <w:sz w:val="24"/>
          <w:szCs w:val="24"/>
        </w:rPr>
      </w:pPr>
    </w:p>
    <w:p w14:paraId="0E4A3E53" w14:textId="69381F42"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Pr="009342EB">
        <w:rPr>
          <w:rFonts w:ascii="Cambria" w:hAnsi="Cambria"/>
          <w:b w:val="0"/>
          <w:color w:val="1F497D" w:themeColor="text2"/>
          <w:sz w:val="24"/>
          <w:szCs w:val="24"/>
        </w:rPr>
        <w:t xml:space="preserve">hereby declare with full personal and corporate responsibility under penalty of perjury that the information given within this application true and correct, genuine and accurate, that I have had the opportunity to consult appropriate professional accounting and legal advice and that I have read and voluntarily agree to all statements in this documentation without reservation or hesitation. </w:t>
      </w:r>
    </w:p>
    <w:p w14:paraId="5145A821" w14:textId="77777777" w:rsidR="007E3946" w:rsidRPr="009342EB" w:rsidRDefault="007E3946" w:rsidP="007E3946">
      <w:pPr>
        <w:pStyle w:val="BodyTextIndent"/>
        <w:ind w:left="426" w:right="260"/>
        <w:rPr>
          <w:rFonts w:ascii="Cambria" w:hAnsi="Cambria"/>
          <w:b w:val="0"/>
          <w:color w:val="1F497D" w:themeColor="text2"/>
          <w:sz w:val="24"/>
          <w:szCs w:val="24"/>
        </w:rPr>
      </w:pPr>
    </w:p>
    <w:p w14:paraId="516AAB4B" w14:textId="77777777" w:rsidR="007E3946" w:rsidRPr="009342EB" w:rsidRDefault="007E3946" w:rsidP="007E3946">
      <w:pPr>
        <w:ind w:firstLine="426"/>
        <w:outlineLvl w:val="0"/>
        <w:rPr>
          <w:rFonts w:asciiTheme="majorHAnsi" w:hAnsiTheme="majorHAnsi"/>
          <w:color w:val="1F497D" w:themeColor="text2"/>
          <w:sz w:val="24"/>
          <w:szCs w:val="24"/>
        </w:rPr>
      </w:pPr>
    </w:p>
    <w:p w14:paraId="1AF7810B" w14:textId="1DACF6FA" w:rsidR="007E3946" w:rsidRPr="009342EB" w:rsidRDefault="007E3946" w:rsidP="007E3946">
      <w:pPr>
        <w:ind w:firstLine="426"/>
        <w:outlineLvl w:val="0"/>
        <w:rPr>
          <w:rFonts w:asciiTheme="majorHAnsi" w:hAnsiTheme="majorHAnsi"/>
          <w:color w:val="1F497D" w:themeColor="text2"/>
          <w:sz w:val="24"/>
          <w:szCs w:val="24"/>
          <w:u w:val="single"/>
        </w:rPr>
      </w:pPr>
      <w:r w:rsidRPr="009342EB">
        <w:rPr>
          <w:rFonts w:asciiTheme="majorHAnsi" w:hAnsiTheme="majorHAnsi"/>
          <w:color w:val="1F497D" w:themeColor="text2"/>
          <w:sz w:val="24"/>
          <w:szCs w:val="24"/>
        </w:rPr>
        <w:t xml:space="preserve">By: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p>
    <w:p w14:paraId="4BC0530E" w14:textId="77777777" w:rsidR="007E3946" w:rsidRPr="009342EB" w:rsidRDefault="007E3946" w:rsidP="007E3946">
      <w:pPr>
        <w:rPr>
          <w:rFonts w:asciiTheme="majorHAnsi" w:hAnsiTheme="majorHAnsi"/>
          <w:color w:val="1F497D" w:themeColor="text2"/>
          <w:sz w:val="24"/>
          <w:szCs w:val="24"/>
          <w:u w:val="single"/>
        </w:rPr>
      </w:pPr>
    </w:p>
    <w:p w14:paraId="0C74FF44" w14:textId="77777777" w:rsidR="007E3946" w:rsidRPr="009342EB" w:rsidRDefault="007E3946" w:rsidP="007E3946">
      <w:pPr>
        <w:ind w:left="284"/>
        <w:outlineLvl w:val="0"/>
        <w:rPr>
          <w:rFonts w:ascii="Cambria" w:hAnsi="Cambria"/>
          <w:color w:val="1F497D" w:themeColor="text2"/>
          <w:sz w:val="24"/>
          <w:szCs w:val="24"/>
        </w:rPr>
      </w:pPr>
      <w:r w:rsidRPr="009342EB">
        <w:rPr>
          <w:rFonts w:ascii="Cambria" w:hAnsi="Cambria"/>
          <w:color w:val="1F497D" w:themeColor="text2"/>
          <w:sz w:val="24"/>
          <w:szCs w:val="24"/>
        </w:rPr>
        <w:t>Signed</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rPr>
        <w:t>Date</w:t>
      </w:r>
      <w:r w:rsidRPr="009342EB">
        <w:rPr>
          <w:rFonts w:ascii="Cambria" w:hAnsi="Cambria"/>
          <w:color w:val="1F497D" w:themeColor="text2"/>
          <w:sz w:val="24"/>
          <w:szCs w:val="24"/>
          <w:u w:val="dash"/>
        </w:rPr>
        <w:tab/>
      </w:r>
      <w:r w:rsidRPr="009342EB">
        <w:rPr>
          <w:rFonts w:ascii="Cambria" w:hAnsi="Cambria"/>
          <w:color w:val="1F497D" w:themeColor="text2"/>
          <w:sz w:val="24"/>
          <w:szCs w:val="24"/>
        </w:rPr>
        <w:t>/</w:t>
      </w:r>
      <w:r w:rsidRPr="009342EB">
        <w:rPr>
          <w:rFonts w:ascii="Cambria" w:hAnsi="Cambria"/>
          <w:color w:val="1F497D" w:themeColor="text2"/>
          <w:sz w:val="24"/>
          <w:szCs w:val="24"/>
          <w:u w:val="dash"/>
        </w:rPr>
        <w:tab/>
      </w:r>
      <w:r w:rsidRPr="009342EB">
        <w:rPr>
          <w:rFonts w:ascii="Cambria" w:hAnsi="Cambria"/>
          <w:color w:val="1F497D" w:themeColor="text2"/>
          <w:sz w:val="24"/>
          <w:szCs w:val="24"/>
        </w:rPr>
        <w:t>/</w:t>
      </w:r>
      <w:r w:rsidRPr="009342EB">
        <w:rPr>
          <w:rFonts w:ascii="Cambria" w:hAnsi="Cambria"/>
          <w:color w:val="1F497D" w:themeColor="text2"/>
          <w:sz w:val="24"/>
          <w:szCs w:val="24"/>
          <w:u w:val="dash"/>
        </w:rPr>
        <w:tab/>
      </w:r>
    </w:p>
    <w:p w14:paraId="7F717FC2" w14:textId="77777777" w:rsidR="007E3946" w:rsidRPr="009342EB" w:rsidRDefault="007E3946" w:rsidP="007E3946">
      <w:pPr>
        <w:spacing w:after="0" w:line="240" w:lineRule="auto"/>
        <w:ind w:left="284"/>
        <w:rPr>
          <w:rFonts w:ascii="Cambria" w:hAnsi="Cambria"/>
          <w:color w:val="1F497D" w:themeColor="text2"/>
          <w:sz w:val="24"/>
          <w:szCs w:val="24"/>
        </w:rPr>
      </w:pPr>
    </w:p>
    <w:p w14:paraId="403F2E30" w14:textId="2C3F23D1" w:rsidR="007E3946" w:rsidRPr="009342EB" w:rsidRDefault="007E3946" w:rsidP="007E3946">
      <w:pPr>
        <w:ind w:left="284"/>
        <w:outlineLvl w:val="0"/>
        <w:rPr>
          <w:rFonts w:ascii="Cambria" w:hAnsi="Cambria"/>
          <w:color w:val="1F497D" w:themeColor="text2"/>
          <w:sz w:val="24"/>
          <w:szCs w:val="24"/>
          <w:u w:val="dash"/>
        </w:rPr>
      </w:pPr>
      <w:r w:rsidRPr="009342EB">
        <w:rPr>
          <w:rFonts w:ascii="Cambria" w:hAnsi="Cambria"/>
          <w:color w:val="1F497D" w:themeColor="text2"/>
          <w:sz w:val="24"/>
          <w:szCs w:val="24"/>
        </w:rPr>
        <w:t>Title</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rPr>
        <w:t xml:space="preserve"> Passport Number </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p>
    <w:p w14:paraId="29011FE9" w14:textId="2D3C7828" w:rsidR="007E3946" w:rsidRPr="007E3946" w:rsidRDefault="007E3946" w:rsidP="007E3946">
      <w:pPr>
        <w:tabs>
          <w:tab w:val="left" w:pos="540"/>
        </w:tabs>
        <w:spacing w:after="0" w:line="240" w:lineRule="auto"/>
        <w:ind w:left="720"/>
        <w:contextualSpacing/>
        <w:rPr>
          <w:b/>
          <w:color w:val="000000"/>
          <w:sz w:val="36"/>
          <w:szCs w:val="36"/>
        </w:rPr>
      </w:pPr>
      <w:r w:rsidRPr="007E3946">
        <w:rPr>
          <w:b/>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60800" behindDoc="0" locked="0" layoutInCell="1" allowOverlap="1" wp14:anchorId="03DA685B" wp14:editId="690C398C">
                <wp:simplePos x="0" y="0"/>
                <wp:positionH relativeFrom="column">
                  <wp:posOffset>53340</wp:posOffset>
                </wp:positionH>
                <wp:positionV relativeFrom="paragraph">
                  <wp:posOffset>-18151</wp:posOffset>
                </wp:positionV>
                <wp:extent cx="5462270" cy="381000"/>
                <wp:effectExtent l="57150" t="38100" r="81280" b="952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48A34EE1" w14:textId="16864058" w:rsidR="00C06163" w:rsidRPr="009342EB" w:rsidRDefault="00C06163" w:rsidP="009342EB">
                            <w:pPr>
                              <w:pStyle w:val="ListParagraph"/>
                              <w:numPr>
                                <w:ilvl w:val="0"/>
                                <w:numId w:val="13"/>
                              </w:numPr>
                              <w:rPr>
                                <w:rFonts w:ascii="Cambria" w:hAnsi="Cambria"/>
                                <w:b/>
                                <w:color w:val="000000"/>
                                <w:sz w:val="32"/>
                                <w:szCs w:val="32"/>
                              </w:rPr>
                            </w:pPr>
                            <w:r w:rsidRPr="009342EB">
                              <w:rPr>
                                <w:rFonts w:ascii="Cambria" w:hAnsi="Cambria"/>
                                <w:b/>
                                <w:color w:val="000000"/>
                                <w:sz w:val="32"/>
                                <w:szCs w:val="32"/>
                              </w:rPr>
                              <w:t>BOARD OF DIRECTORS CORPORATE RESOLUTION</w:t>
                            </w:r>
                          </w:p>
                          <w:p w14:paraId="21F69D59" w14:textId="5270B381" w:rsidR="00C06163" w:rsidRPr="00632242" w:rsidRDefault="00C06163"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C06163" w:rsidRPr="00B065ED" w:rsidRDefault="00C06163" w:rsidP="007E3946">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A685B" id="Text Box 9" o:spid="_x0000_s1028" type="#_x0000_t202" style="position:absolute;left:0;text-align:left;margin-left:4.2pt;margin-top:-1.45pt;width:430.1pt;height:30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48A34EE1" w14:textId="16864058" w:rsidR="00C06163" w:rsidRPr="009342EB" w:rsidRDefault="00C06163" w:rsidP="009342EB">
                      <w:pPr>
                        <w:pStyle w:val="ListParagraph"/>
                        <w:numPr>
                          <w:ilvl w:val="0"/>
                          <w:numId w:val="13"/>
                        </w:numPr>
                        <w:rPr>
                          <w:rFonts w:ascii="Cambria" w:hAnsi="Cambria"/>
                          <w:b/>
                          <w:color w:val="000000"/>
                          <w:sz w:val="32"/>
                          <w:szCs w:val="32"/>
                        </w:rPr>
                      </w:pPr>
                      <w:r w:rsidRPr="009342EB">
                        <w:rPr>
                          <w:rFonts w:ascii="Cambria" w:hAnsi="Cambria"/>
                          <w:b/>
                          <w:color w:val="000000"/>
                          <w:sz w:val="32"/>
                          <w:szCs w:val="32"/>
                        </w:rPr>
                        <w:t>BOARD OF DIRECTORS CORPORATE RESOLUTION</w:t>
                      </w:r>
                    </w:p>
                    <w:p w14:paraId="21F69D59" w14:textId="5270B381" w:rsidR="00C06163" w:rsidRPr="00632242" w:rsidRDefault="00C06163"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C06163" w:rsidRPr="00B065ED" w:rsidRDefault="00C06163" w:rsidP="007E3946">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29915F8B" w14:textId="4FE0311E" w:rsidR="00E52A31" w:rsidRDefault="00E52A31" w:rsidP="00E52A31">
      <w:pPr>
        <w:pStyle w:val="BodyTextIndent"/>
        <w:ind w:right="260"/>
        <w:rPr>
          <w:rFonts w:ascii="Cambria" w:hAnsi="Cambria"/>
          <w:b w:val="0"/>
          <w:color w:val="1F497D" w:themeColor="text2"/>
          <w:sz w:val="26"/>
          <w:szCs w:val="26"/>
        </w:rPr>
      </w:pPr>
    </w:p>
    <w:p w14:paraId="66C91F84" w14:textId="77777777" w:rsidR="002024D3" w:rsidRPr="002024D3" w:rsidRDefault="002024D3" w:rsidP="00E52A31">
      <w:pPr>
        <w:pStyle w:val="BodyTextIndent"/>
        <w:ind w:right="260"/>
        <w:rPr>
          <w:rFonts w:ascii="Cambria" w:hAnsi="Cambria"/>
          <w:b w:val="0"/>
          <w:color w:val="1F497D" w:themeColor="text2"/>
          <w:sz w:val="6"/>
          <w:szCs w:val="26"/>
        </w:rPr>
      </w:pPr>
    </w:p>
    <w:p w14:paraId="5963BBEA" w14:textId="1E420A9F"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A special meeting of the Board of Directors of (</w:t>
      </w:r>
      <w:r w:rsidR="004B7EA3">
        <w:rPr>
          <w:rFonts w:ascii="Cambria" w:hAnsi="Cambria"/>
          <w:b w:val="0"/>
          <w:color w:val="1F497D" w:themeColor="text2"/>
          <w:sz w:val="24"/>
          <w:szCs w:val="24"/>
        </w:rPr>
        <w:tab/>
      </w:r>
      <w:r w:rsidR="004B7EA3">
        <w:rPr>
          <w:rFonts w:ascii="Cambria" w:hAnsi="Cambria"/>
          <w:b w:val="0"/>
          <w:color w:val="1F497D" w:themeColor="text2"/>
          <w:sz w:val="24"/>
          <w:szCs w:val="24"/>
        </w:rPr>
        <w:tab/>
      </w:r>
      <w:r w:rsidR="004B7EA3">
        <w:rPr>
          <w:rFonts w:ascii="Cambria" w:hAnsi="Cambria"/>
          <w:b w:val="0"/>
          <w:color w:val="1F497D" w:themeColor="text2"/>
          <w:sz w:val="24"/>
          <w:szCs w:val="24"/>
        </w:rPr>
        <w:tab/>
      </w:r>
      <w:r w:rsidR="004B7EA3">
        <w:rPr>
          <w:rFonts w:ascii="Cambria" w:hAnsi="Cambria"/>
          <w:b w:val="0"/>
          <w:color w:val="1F497D" w:themeColor="text2"/>
          <w:sz w:val="24"/>
          <w:szCs w:val="24"/>
        </w:rPr>
        <w:tab/>
      </w:r>
      <w:r w:rsidR="004B7EA3">
        <w:rPr>
          <w:rFonts w:ascii="Cambria" w:hAnsi="Cambria"/>
          <w:b w:val="0"/>
          <w:color w:val="1F497D" w:themeColor="text2"/>
          <w:sz w:val="24"/>
          <w:szCs w:val="24"/>
        </w:rPr>
        <w:tab/>
      </w:r>
      <w:r w:rsidRPr="009342EB">
        <w:rPr>
          <w:rFonts w:ascii="Cambria" w:hAnsi="Cambria"/>
          <w:b w:val="0"/>
          <w:color w:val="1F497D" w:themeColor="text2"/>
          <w:sz w:val="24"/>
          <w:szCs w:val="24"/>
        </w:rPr>
        <w:t xml:space="preserve">) (hereinafter referred to as “Corporation”) was duly held in accordance with the Articles of Association/By Laws of the Corporation on the </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p>
    <w:p w14:paraId="4B4557A7" w14:textId="3E8098C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Present at the meeting were the following Directors: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4DD1593D"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 meeting of the Directors undertook the following Corporate Resolution, which has been recorded in the Minute of the Book of the Corporation.</w:t>
      </w:r>
    </w:p>
    <w:p w14:paraId="45F72B7B" w14:textId="60D9C31C"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It was unanimously resolved to utilize the (BG, SBLC, MTN, LTN) Bank Instrument with a value of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on deposit at (Bank Name) for an investment, monetization, sale, trading or private financial opportunity.</w:t>
      </w:r>
    </w:p>
    <w:p w14:paraId="192BCF49"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Additionally it was unanimously resolved, that Authorized Persons Name of the Corporation who is the authorized signatory of the (BG, SBLC, MTN, LTN) Bank Instrument, is authorized to use the full companies corporate authority, to enter into instrument monetization, sale, trading and fee agreements as necessary, to make selections as to which investment, monetization, sale, trading or private financial opportunity will best suit the placement of these funds/assets so as to assure the anticipated financial returns and to receive and distribute all profits from the investment, monetization, sale, trading or private financial opportunity.</w:t>
      </w:r>
    </w:p>
    <w:p w14:paraId="02C07477" w14:textId="77777777" w:rsidR="007E3946" w:rsidRPr="009342EB" w:rsidRDefault="007E3946" w:rsidP="002024D3">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 necessary authority and powers required to undertake these tasks and responsibilities are hereby granted to:</w:t>
      </w:r>
    </w:p>
    <w:p w14:paraId="491FE291" w14:textId="588FC1E6"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Name:</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p>
    <w:p w14:paraId="67439DCE" w14:textId="7FFBA326"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Passport No.</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t xml:space="preserv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2809CC77" w14:textId="338645D3"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Country of Origin:</w:t>
      </w:r>
      <w:r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ab/>
      </w:r>
    </w:p>
    <w:p w14:paraId="6228E6F6"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It is therefore, unanimously resolved that the appointed officer above shall have the authority to negotiate all details and sign the final contract with the officer representing the investment, monetization, sale, trading or private financial opportunity and associated authorities or bank officers.</w:t>
      </w:r>
    </w:p>
    <w:p w14:paraId="3BD12D12"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There being no further business, the meeting was declared adjourned, and in witness thereof, the directors signed below on the date first written above.</w:t>
      </w:r>
    </w:p>
    <w:p w14:paraId="25A34F1B" w14:textId="1D228271" w:rsidR="00E52A31"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Signed and sealed this date of </w:t>
      </w:r>
      <w:r w:rsidR="009342EB" w:rsidRPr="009342EB">
        <w:rPr>
          <w:rFonts w:ascii="Cambria" w:hAnsi="Cambria"/>
          <w:color w:val="1F497D" w:themeColor="text2"/>
          <w:sz w:val="24"/>
          <w:szCs w:val="24"/>
          <w:u w:val="dash"/>
        </w:rPr>
        <w:tab/>
      </w:r>
      <w:r w:rsid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p>
    <w:p w14:paraId="421502AE" w14:textId="52D3BFB0"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Signature: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r w:rsidR="00E52A31" w:rsidRPr="009342EB">
        <w:rPr>
          <w:rFonts w:ascii="Cambria" w:hAnsi="Cambria"/>
          <w:b w:val="0"/>
          <w:color w:val="1F497D" w:themeColor="text2"/>
          <w:sz w:val="24"/>
          <w:szCs w:val="24"/>
        </w:rPr>
        <w:tab/>
      </w:r>
      <w:r w:rsidRPr="009342EB">
        <w:rPr>
          <w:rFonts w:ascii="Cambria" w:hAnsi="Cambria"/>
          <w:b w:val="0"/>
          <w:color w:val="1F497D" w:themeColor="text2"/>
          <w:sz w:val="24"/>
          <w:szCs w:val="24"/>
        </w:rPr>
        <w:t xml:space="preserve">Full Legal Name: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1FCCECC1" w14:textId="7F54E473"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Title: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ab/>
        <w:t xml:space="preserve">Passport #: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p>
    <w:p w14:paraId="7F2288D3" w14:textId="1553BBEA" w:rsidR="007E3946" w:rsidRPr="009342EB" w:rsidRDefault="007E3946" w:rsidP="00E52A31">
      <w:pPr>
        <w:pStyle w:val="BodyTextIndent"/>
        <w:spacing w:after="240"/>
        <w:ind w:left="426" w:right="260"/>
        <w:rPr>
          <w:rFonts w:ascii="Cambria" w:hAnsi="Cambria"/>
          <w:b w:val="0"/>
          <w:color w:val="1F497D" w:themeColor="text2"/>
          <w:sz w:val="24"/>
          <w:szCs w:val="24"/>
          <w:u w:val="dash"/>
        </w:rPr>
      </w:pPr>
      <w:r w:rsidRPr="009342EB">
        <w:rPr>
          <w:rFonts w:ascii="Cambria" w:hAnsi="Cambria"/>
          <w:b w:val="0"/>
          <w:color w:val="1F497D" w:themeColor="text2"/>
          <w:sz w:val="24"/>
          <w:szCs w:val="24"/>
        </w:rPr>
        <w:t xml:space="preserve">Passport Issuing Country: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390A9D8E" w14:textId="4E2E398C" w:rsidR="00422EF5" w:rsidRDefault="002024D3" w:rsidP="00E52A31">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rPr>
        <w:lastRenderedPageBreak/>
        <mc:AlternateContent>
          <mc:Choice Requires="wps">
            <w:drawing>
              <wp:anchor distT="45720" distB="45720" distL="114300" distR="114300" simplePos="0" relativeHeight="251668480" behindDoc="0" locked="0" layoutInCell="1" allowOverlap="1" wp14:anchorId="6B745B79" wp14:editId="15089CF5">
                <wp:simplePos x="0" y="0"/>
                <wp:positionH relativeFrom="column">
                  <wp:posOffset>215636</wp:posOffset>
                </wp:positionH>
                <wp:positionV relativeFrom="paragraph">
                  <wp:posOffset>558657</wp:posOffset>
                </wp:positionV>
                <wp:extent cx="6257925" cy="5097780"/>
                <wp:effectExtent l="0" t="0" r="2857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977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D3B8C67" w14:textId="210BFDE7" w:rsidR="00C06163" w:rsidRPr="00683C8A" w:rsidRDefault="00C06163"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45B79" id="Text Box 2" o:spid="_x0000_s1029" type="#_x0000_t202" style="position:absolute;left:0;text-align:left;margin-left:17pt;margin-top:44pt;width:492.75pt;height:401.4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" fillcolor="white [3201]" strokecolor="#c0504d [3205]" strokeweight="2pt">
                <v:textbox>
                  <w:txbxContent>
                    <w:p w14:paraId="3D3B8C67" w14:textId="210BFDE7" w:rsidR="00C06163" w:rsidRPr="00683C8A" w:rsidRDefault="00C06163"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v:textbox>
                <w10:wrap type="square"/>
              </v:shape>
            </w:pict>
          </mc:Fallback>
        </mc:AlternateContent>
      </w:r>
      <w:r w:rsidR="00422EF5"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5408" behindDoc="0" locked="0" layoutInCell="1" allowOverlap="1" wp14:anchorId="2BC99759" wp14:editId="067A2877">
                <wp:simplePos x="0" y="0"/>
                <wp:positionH relativeFrom="column">
                  <wp:posOffset>57150</wp:posOffset>
                </wp:positionH>
                <wp:positionV relativeFrom="paragraph">
                  <wp:posOffset>45720</wp:posOffset>
                </wp:positionV>
                <wp:extent cx="1581150" cy="381000"/>
                <wp:effectExtent l="57150" t="38100" r="76200" b="952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4BD7158" w14:textId="0C398B06" w:rsidR="00C06163" w:rsidRPr="007B5940" w:rsidRDefault="00C06163" w:rsidP="007B5940">
                            <w:pPr>
                              <w:pStyle w:val="ListParagraph"/>
                              <w:numPr>
                                <w:ilvl w:val="0"/>
                                <w:numId w:val="14"/>
                              </w:numPr>
                              <w:ind w:right="-388"/>
                              <w:rPr>
                                <w:rFonts w:ascii="Cambria" w:hAnsi="Cambria"/>
                                <w:b/>
                                <w:color w:val="000000"/>
                                <w:sz w:val="32"/>
                                <w:szCs w:val="32"/>
                              </w:rPr>
                            </w:pPr>
                            <w:r w:rsidRPr="007B5940">
                              <w:rPr>
                                <w:rFonts w:ascii="Cambria" w:hAnsi="Cambria"/>
                                <w:b/>
                                <w:color w:val="000000"/>
                                <w:sz w:val="32"/>
                                <w:szCs w:val="32"/>
                              </w:rPr>
                              <w:t xml:space="preserve">PASSPORT  </w:t>
                            </w:r>
                          </w:p>
                          <w:p w14:paraId="02B20EF2" w14:textId="77777777" w:rsidR="00C06163" w:rsidRPr="00B065ED" w:rsidRDefault="00C06163"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99759" id="Text Box 10" o:spid="_x0000_s1030" type="#_x0000_t202" style="position:absolute;left:0;text-align:left;margin-left:4.5pt;margin-top:3.6pt;width:124.5pt;height:30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" fillcolor="#dfa7a6 [1621]" strokecolor="#bc4542 [3045]">
                <v:fill color2="#f5e4e4 [501]" rotate="t" angle="180" colors="0 #ffa2a1;22938f #ffbebd;1 #ffe5e5" focus="100%" type="gradient"/>
                <v:shadow on="t" color="black" opacity="24903f" origin=",.5" offset="0,.55556mm"/>
                <v:textbox>
                  <w:txbxContent>
                    <w:p w14:paraId="54BD7158" w14:textId="0C398B06" w:rsidR="00C06163" w:rsidRPr="007B5940" w:rsidRDefault="00C06163" w:rsidP="007B5940">
                      <w:pPr>
                        <w:pStyle w:val="ListParagraph"/>
                        <w:numPr>
                          <w:ilvl w:val="0"/>
                          <w:numId w:val="14"/>
                        </w:numPr>
                        <w:ind w:right="-388"/>
                        <w:rPr>
                          <w:rFonts w:ascii="Cambria" w:hAnsi="Cambria"/>
                          <w:b/>
                          <w:color w:val="000000"/>
                          <w:sz w:val="32"/>
                          <w:szCs w:val="32"/>
                        </w:rPr>
                      </w:pPr>
                      <w:r w:rsidRPr="007B5940">
                        <w:rPr>
                          <w:rFonts w:ascii="Cambria" w:hAnsi="Cambria"/>
                          <w:b/>
                          <w:color w:val="000000"/>
                          <w:sz w:val="32"/>
                          <w:szCs w:val="32"/>
                        </w:rPr>
                        <w:t xml:space="preserve">PASSPORT  </w:t>
                      </w:r>
                    </w:p>
                    <w:p w14:paraId="02B20EF2" w14:textId="77777777" w:rsidR="00C06163" w:rsidRPr="00B065ED" w:rsidRDefault="00C06163"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5E16CC51" w14:textId="57B56AF6" w:rsidR="002024D3" w:rsidRPr="002024D3" w:rsidRDefault="002024D3" w:rsidP="002024D3">
      <w:pPr>
        <w:pStyle w:val="BodyTextIndent"/>
        <w:ind w:left="426" w:right="260"/>
        <w:rPr>
          <w:rFonts w:ascii="Cambria" w:hAnsi="Cambria"/>
          <w:b w:val="0"/>
          <w:color w:val="1F497D" w:themeColor="text2"/>
          <w:sz w:val="18"/>
          <w:szCs w:val="24"/>
        </w:rPr>
      </w:pPr>
    </w:p>
    <w:p w14:paraId="49962A0C" w14:textId="1B315247" w:rsidR="00422EF5" w:rsidRPr="007B5940" w:rsidRDefault="00422EF5" w:rsidP="002024D3">
      <w:pPr>
        <w:pStyle w:val="BodyTextIndent"/>
        <w:spacing w:line="276" w:lineRule="auto"/>
        <w:ind w:left="426" w:right="260"/>
        <w:rPr>
          <w:rFonts w:ascii="Cambria" w:hAnsi="Cambria"/>
          <w:b w:val="0"/>
          <w:color w:val="1F497D" w:themeColor="text2"/>
          <w:sz w:val="24"/>
          <w:szCs w:val="24"/>
        </w:rPr>
      </w:pPr>
    </w:p>
    <w:p w14:paraId="136162FE" w14:textId="7A789F7C" w:rsidR="00E410E8" w:rsidRPr="007B5940" w:rsidRDefault="00E410E8" w:rsidP="007B5940">
      <w:pPr>
        <w:pStyle w:val="BodyTextIndent"/>
        <w:spacing w:after="240"/>
        <w:ind w:left="426" w:right="260"/>
        <w:rPr>
          <w:rFonts w:ascii="Cambria" w:hAnsi="Cambria"/>
          <w:b w:val="0"/>
          <w:color w:val="1F497D" w:themeColor="text2"/>
          <w:sz w:val="24"/>
          <w:szCs w:val="24"/>
        </w:rPr>
      </w:pPr>
      <w:r w:rsidRPr="007B5940">
        <w:rPr>
          <w:rFonts w:ascii="Cambria" w:hAnsi="Cambria"/>
          <w:b w:val="0"/>
          <w:color w:val="1F497D" w:themeColor="text2"/>
          <w:sz w:val="24"/>
          <w:szCs w:val="24"/>
        </w:rPr>
        <w:t xml:space="preserve">I,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Pr="007B5940">
        <w:rPr>
          <w:rFonts w:ascii="Cambria" w:hAnsi="Cambria"/>
          <w:b w:val="0"/>
          <w:color w:val="1F497D" w:themeColor="text2"/>
          <w:sz w:val="24"/>
          <w:szCs w:val="24"/>
        </w:rPr>
        <w:t>hereby declare with full personal and corporate responsibility under penalty of perjury that the passport above is mine and is true and correct, genuine and accurate.</w:t>
      </w:r>
    </w:p>
    <w:p w14:paraId="7FA60A5B" w14:textId="7B5B314A" w:rsidR="00E410E8" w:rsidRDefault="00E410E8" w:rsidP="007B5940">
      <w:pPr>
        <w:ind w:firstLine="426"/>
        <w:outlineLvl w:val="0"/>
        <w:rPr>
          <w:rFonts w:asciiTheme="majorHAnsi" w:hAnsiTheme="majorHAnsi"/>
          <w:color w:val="1F497D" w:themeColor="text2"/>
          <w:sz w:val="24"/>
          <w:szCs w:val="24"/>
          <w:u w:val="single"/>
        </w:rPr>
      </w:pPr>
      <w:r w:rsidRPr="007B5940">
        <w:rPr>
          <w:rFonts w:asciiTheme="majorHAnsi" w:hAnsiTheme="majorHAnsi"/>
          <w:color w:val="1F497D" w:themeColor="text2"/>
          <w:sz w:val="24"/>
          <w:szCs w:val="24"/>
        </w:rPr>
        <w:t xml:space="preserve">By: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p>
    <w:p w14:paraId="747ED8C5" w14:textId="77777777" w:rsidR="007B5940" w:rsidRPr="007B5940" w:rsidRDefault="007B5940" w:rsidP="007B5940">
      <w:pPr>
        <w:spacing w:after="0" w:line="240" w:lineRule="auto"/>
        <w:ind w:firstLine="426"/>
        <w:outlineLvl w:val="0"/>
        <w:rPr>
          <w:rFonts w:asciiTheme="majorHAnsi" w:hAnsiTheme="majorHAnsi"/>
          <w:color w:val="1F497D" w:themeColor="text2"/>
          <w:sz w:val="24"/>
          <w:szCs w:val="24"/>
          <w:u w:val="single"/>
        </w:rPr>
      </w:pPr>
    </w:p>
    <w:p w14:paraId="1FE84843" w14:textId="77777777" w:rsidR="00E410E8" w:rsidRPr="007B5940" w:rsidRDefault="00E410E8" w:rsidP="00E410E8">
      <w:pPr>
        <w:ind w:left="284"/>
        <w:outlineLvl w:val="0"/>
        <w:rPr>
          <w:rFonts w:ascii="Cambria" w:hAnsi="Cambria"/>
          <w:color w:val="1F497D" w:themeColor="text2"/>
          <w:sz w:val="24"/>
          <w:szCs w:val="24"/>
        </w:rPr>
      </w:pPr>
      <w:r w:rsidRPr="007B5940">
        <w:rPr>
          <w:rFonts w:ascii="Cambria" w:hAnsi="Cambria"/>
          <w:color w:val="1F497D" w:themeColor="text2"/>
          <w:sz w:val="24"/>
          <w:szCs w:val="24"/>
        </w:rPr>
        <w:t>Signed</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Date</w:t>
      </w:r>
      <w:r w:rsidRPr="007B5940">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p>
    <w:p w14:paraId="2D28E7EA" w14:textId="77777777" w:rsidR="00E410E8" w:rsidRPr="007B5940" w:rsidRDefault="00E410E8" w:rsidP="00E410E8">
      <w:pPr>
        <w:spacing w:after="0" w:line="240" w:lineRule="auto"/>
        <w:ind w:left="284"/>
        <w:rPr>
          <w:rFonts w:ascii="Cambria" w:hAnsi="Cambria"/>
          <w:color w:val="1F497D" w:themeColor="text2"/>
          <w:sz w:val="24"/>
          <w:szCs w:val="24"/>
        </w:rPr>
      </w:pPr>
    </w:p>
    <w:p w14:paraId="1555D0FB" w14:textId="77777777" w:rsidR="00E410E8" w:rsidRDefault="00E410E8" w:rsidP="00E410E8">
      <w:pPr>
        <w:ind w:left="284"/>
        <w:outlineLvl w:val="0"/>
        <w:rPr>
          <w:rFonts w:ascii="Cambria" w:hAnsi="Cambria"/>
          <w:color w:val="1F497D" w:themeColor="text2"/>
          <w:sz w:val="26"/>
          <w:szCs w:val="26"/>
          <w:u w:val="dash"/>
        </w:rPr>
      </w:pPr>
      <w:r w:rsidRPr="007B5940">
        <w:rPr>
          <w:rFonts w:ascii="Cambria" w:hAnsi="Cambria"/>
          <w:color w:val="1F497D" w:themeColor="text2"/>
          <w:sz w:val="24"/>
          <w:szCs w:val="24"/>
        </w:rPr>
        <w:t>Title</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 xml:space="preserve"> Passport Number </w:t>
      </w:r>
      <w:r w:rsidRPr="007B5940">
        <w:rPr>
          <w:rFonts w:ascii="Cambria" w:hAnsi="Cambria"/>
          <w:color w:val="1F497D" w:themeColor="text2"/>
          <w:sz w:val="24"/>
          <w:szCs w:val="24"/>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240CC70B" w14:textId="09BED5B5" w:rsidR="00664619" w:rsidRDefault="002024D3" w:rsidP="00D82D49">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rPr>
        <w:lastRenderedPageBreak/>
        <mc:AlternateContent>
          <mc:Choice Requires="wps">
            <w:drawing>
              <wp:anchor distT="45720" distB="45720" distL="114300" distR="114300" simplePos="0" relativeHeight="251658240" behindDoc="0" locked="0" layoutInCell="1" allowOverlap="1" wp14:anchorId="17B8AE09" wp14:editId="176F1F52">
                <wp:simplePos x="0" y="0"/>
                <wp:positionH relativeFrom="column">
                  <wp:posOffset>207010</wp:posOffset>
                </wp:positionH>
                <wp:positionV relativeFrom="paragraph">
                  <wp:posOffset>680720</wp:posOffset>
                </wp:positionV>
                <wp:extent cx="6257925" cy="5054600"/>
                <wp:effectExtent l="0" t="0" r="2857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54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D0D9279" w14:textId="77777777" w:rsidR="00C06163" w:rsidRPr="00D82D49" w:rsidRDefault="00C06163" w:rsidP="00D82D49">
                            <w:pPr>
                              <w:ind w:left="142" w:right="27"/>
                              <w:jc w:val="center"/>
                              <w:rPr>
                                <w:b/>
                                <w:color w:val="FF0000"/>
                                <w:sz w:val="32"/>
                                <w:szCs w:val="32"/>
                                <w14:textOutline w14:w="11112" w14:cap="flat" w14:cmpd="sng" w14:algn="ctr">
                                  <w14:solidFill>
                                    <w14:schemeClr w14:val="accent2"/>
                                  </w14:solidFill>
                                  <w14:prstDash w14:val="solid"/>
                                  <w14:round/>
                                </w14:textOutline>
                              </w:rPr>
                            </w:pPr>
                            <w:r w:rsidRPr="00D82D49">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D82D49">
                              <w:rPr>
                                <w:b/>
                                <w:color w:val="FF0000"/>
                                <w:sz w:val="32"/>
                                <w:szCs w:val="32"/>
                                <w14:textOutline w14:w="11112" w14:cap="flat" w14:cmpd="sng" w14:algn="ctr">
                                  <w14:solidFill>
                                    <w14:schemeClr w14:val="accent2"/>
                                  </w14:solidFill>
                                  <w14:prstDash w14:val="solid"/>
                                  <w14:round/>
                                </w14:textOutline>
                              </w:rPr>
                              <w:t>Color</w:t>
                            </w:r>
                            <w:proofErr w:type="spellEnd"/>
                            <w:r w:rsidRPr="00D82D49">
                              <w:rPr>
                                <w:b/>
                                <w:color w:val="FF0000"/>
                                <w:sz w:val="32"/>
                                <w:szCs w:val="32"/>
                                <w14:textOutline w14:w="11112" w14:cap="flat" w14:cmpd="sng" w14:algn="ctr">
                                  <w14:solidFill>
                                    <w14:schemeClr w14:val="accent2"/>
                                  </w14:solidFill>
                                  <w14:prstDash w14:val="solid"/>
                                  <w14:round/>
                                </w14:textOutline>
                              </w:rPr>
                              <w:t xml:space="preserve"> Photo Below of Your Current Bank Statement </w:t>
                            </w:r>
                          </w:p>
                          <w:p w14:paraId="7B123DCA" w14:textId="6DB37C39" w:rsidR="00C06163" w:rsidRDefault="00C06163" w:rsidP="00D82D49">
                            <w:pPr>
                              <w:ind w:left="142" w:right="27"/>
                              <w:jc w:val="center"/>
                              <w:rPr>
                                <w:b/>
                                <w:color w:val="FF0000"/>
                                <w:sz w:val="32"/>
                                <w:szCs w:val="32"/>
                                <w14:textOutline w14:w="11112" w14:cap="flat" w14:cmpd="sng" w14:algn="ctr">
                                  <w14:solidFill>
                                    <w14:schemeClr w14:val="accent2"/>
                                  </w14:solidFill>
                                  <w14:prstDash w14:val="solid"/>
                                  <w14:round/>
                                </w14:textOutline>
                              </w:rPr>
                            </w:pPr>
                            <w:r w:rsidRPr="00D82D49">
                              <w:rPr>
                                <w:b/>
                                <w:color w:val="FF0000"/>
                                <w:sz w:val="32"/>
                                <w:szCs w:val="32"/>
                                <w14:textOutline w14:w="11112" w14:cap="flat" w14:cmpd="sng" w14:algn="ctr">
                                  <w14:solidFill>
                                    <w14:schemeClr w14:val="accent2"/>
                                  </w14:solidFill>
                                  <w14:prstDash w14:val="solid"/>
                                  <w14:round/>
                                </w14:textOutline>
                              </w:rPr>
                              <w:t>OR Online Banking Account Balance</w:t>
                            </w:r>
                          </w:p>
                          <w:p w14:paraId="4D2294A2" w14:textId="77777777" w:rsidR="00C06163" w:rsidRPr="00664619" w:rsidRDefault="00C06163" w:rsidP="00664619">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4672C678" w14:textId="19B18D65" w:rsidR="00C06163" w:rsidRDefault="00C06163" w:rsidP="00664619">
                            <w:pPr>
                              <w:tabs>
                                <w:tab w:val="left" w:pos="2805"/>
                                <w:tab w:val="left" w:pos="3179"/>
                              </w:tabs>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8A2ABE" w14:textId="77777777" w:rsidR="00C06163" w:rsidRPr="00664619" w:rsidRDefault="00C06163" w:rsidP="00664619">
                            <w:pPr>
                              <w:tabs>
                                <w:tab w:val="left" w:pos="2805"/>
                                <w:tab w:val="left" w:pos="3179"/>
                              </w:tabs>
                              <w:ind w:left="142" w:right="27"/>
                              <w:jc w:val="center"/>
                              <w:rPr>
                                <w:b/>
                                <w:color w:val="FF0000"/>
                                <w:sz w:val="32"/>
                                <w:szCs w:val="32"/>
                                <w14:textOutline w14:w="11112" w14:cap="flat" w14:cmpd="sng" w14:algn="ctr">
                                  <w14:solidFill>
                                    <w14:schemeClr w14:val="accent2"/>
                                  </w14:solidFill>
                                  <w14:prstDash w14:val="solid"/>
                                  <w14:round/>
                                </w14:textOutline>
                              </w:rPr>
                            </w:pPr>
                          </w:p>
                          <w:p w14:paraId="661104E4" w14:textId="164FEC75" w:rsidR="00C06163" w:rsidRPr="00664619" w:rsidRDefault="00C06163" w:rsidP="00664619">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B8AE09" id="_x0000_s1031" type="#_x0000_t202" style="position:absolute;left:0;text-align:left;margin-left:16.3pt;margin-top:53.6pt;width:492.75pt;height:398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" fillcolor="white [3201]" strokecolor="#c0504d [3205]" strokeweight="2pt">
                <v:textbox>
                  <w:txbxContent>
                    <w:p w14:paraId="3D0D9279" w14:textId="77777777" w:rsidR="00C06163" w:rsidRPr="00D82D49" w:rsidRDefault="00C06163" w:rsidP="00D82D49">
                      <w:pPr>
                        <w:ind w:left="142" w:right="27"/>
                        <w:jc w:val="center"/>
                        <w:rPr>
                          <w:b/>
                          <w:color w:val="FF0000"/>
                          <w:sz w:val="32"/>
                          <w:szCs w:val="32"/>
                          <w14:textOutline w14:w="11112" w14:cap="flat" w14:cmpd="sng" w14:algn="ctr">
                            <w14:solidFill>
                              <w14:schemeClr w14:val="accent2"/>
                            </w14:solidFill>
                            <w14:prstDash w14:val="solid"/>
                            <w14:round/>
                          </w14:textOutline>
                        </w:rPr>
                      </w:pPr>
                      <w:r w:rsidRPr="00D82D49">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D82D49">
                        <w:rPr>
                          <w:b/>
                          <w:color w:val="FF0000"/>
                          <w:sz w:val="32"/>
                          <w:szCs w:val="32"/>
                          <w14:textOutline w14:w="11112" w14:cap="flat" w14:cmpd="sng" w14:algn="ctr">
                            <w14:solidFill>
                              <w14:schemeClr w14:val="accent2"/>
                            </w14:solidFill>
                            <w14:prstDash w14:val="solid"/>
                            <w14:round/>
                          </w14:textOutline>
                        </w:rPr>
                        <w:t>Color</w:t>
                      </w:r>
                      <w:proofErr w:type="spellEnd"/>
                      <w:r w:rsidRPr="00D82D49">
                        <w:rPr>
                          <w:b/>
                          <w:color w:val="FF0000"/>
                          <w:sz w:val="32"/>
                          <w:szCs w:val="32"/>
                          <w14:textOutline w14:w="11112" w14:cap="flat" w14:cmpd="sng" w14:algn="ctr">
                            <w14:solidFill>
                              <w14:schemeClr w14:val="accent2"/>
                            </w14:solidFill>
                            <w14:prstDash w14:val="solid"/>
                            <w14:round/>
                          </w14:textOutline>
                        </w:rPr>
                        <w:t xml:space="preserve"> Photo Below of Your Current Bank Statement </w:t>
                      </w:r>
                    </w:p>
                    <w:p w14:paraId="7B123DCA" w14:textId="6DB37C39" w:rsidR="00C06163" w:rsidRDefault="00C06163" w:rsidP="00D82D49">
                      <w:pPr>
                        <w:ind w:left="142" w:right="27"/>
                        <w:jc w:val="center"/>
                        <w:rPr>
                          <w:b/>
                          <w:color w:val="FF0000"/>
                          <w:sz w:val="32"/>
                          <w:szCs w:val="32"/>
                          <w14:textOutline w14:w="11112" w14:cap="flat" w14:cmpd="sng" w14:algn="ctr">
                            <w14:solidFill>
                              <w14:schemeClr w14:val="accent2"/>
                            </w14:solidFill>
                            <w14:prstDash w14:val="solid"/>
                            <w14:round/>
                          </w14:textOutline>
                        </w:rPr>
                      </w:pPr>
                      <w:r w:rsidRPr="00D82D49">
                        <w:rPr>
                          <w:b/>
                          <w:color w:val="FF0000"/>
                          <w:sz w:val="32"/>
                          <w:szCs w:val="32"/>
                          <w14:textOutline w14:w="11112" w14:cap="flat" w14:cmpd="sng" w14:algn="ctr">
                            <w14:solidFill>
                              <w14:schemeClr w14:val="accent2"/>
                            </w14:solidFill>
                            <w14:prstDash w14:val="solid"/>
                            <w14:round/>
                          </w14:textOutline>
                        </w:rPr>
                        <w:t>OR Online Banking Account Balance</w:t>
                      </w:r>
                    </w:p>
                    <w:p w14:paraId="4D2294A2" w14:textId="77777777" w:rsidR="00C06163" w:rsidRPr="00664619" w:rsidRDefault="00C06163" w:rsidP="00664619">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p>
                    <w:p w14:paraId="4672C678" w14:textId="19B18D65" w:rsidR="00C06163" w:rsidRDefault="00C06163" w:rsidP="00664619">
                      <w:pPr>
                        <w:tabs>
                          <w:tab w:val="left" w:pos="2805"/>
                          <w:tab w:val="left" w:pos="3179"/>
                        </w:tabs>
                        <w:ind w:left="142" w:right="27"/>
                        <w:jc w:val="center"/>
                        <w:rPr>
                          <w:rFonts w:asciiTheme="majorHAnsi" w:hAnsiTheme="majorHAnsi"/>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B8A2ABE" w14:textId="77777777" w:rsidR="00C06163" w:rsidRPr="00664619" w:rsidRDefault="00C06163" w:rsidP="00664619">
                      <w:pPr>
                        <w:tabs>
                          <w:tab w:val="left" w:pos="2805"/>
                          <w:tab w:val="left" w:pos="3179"/>
                        </w:tabs>
                        <w:ind w:left="142" w:right="27"/>
                        <w:jc w:val="center"/>
                        <w:rPr>
                          <w:b/>
                          <w:color w:val="FF0000"/>
                          <w:sz w:val="32"/>
                          <w:szCs w:val="32"/>
                          <w14:textOutline w14:w="11112" w14:cap="flat" w14:cmpd="sng" w14:algn="ctr">
                            <w14:solidFill>
                              <w14:schemeClr w14:val="accent2"/>
                            </w14:solidFill>
                            <w14:prstDash w14:val="solid"/>
                            <w14:round/>
                          </w14:textOutline>
                        </w:rPr>
                      </w:pPr>
                    </w:p>
                    <w:p w14:paraId="661104E4" w14:textId="164FEC75" w:rsidR="00C06163" w:rsidRPr="00664619" w:rsidRDefault="00C06163" w:rsidP="00664619">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v:textbox>
                <w10:wrap type="square"/>
              </v:shape>
            </w:pict>
          </mc:Fallback>
        </mc:AlternateContent>
      </w:r>
      <w:r w:rsidR="00664619" w:rsidRPr="007E3946">
        <w:rPr>
          <w:b w:val="0"/>
          <w:noProof/>
          <w:color w:val="92D050"/>
          <w:sz w:val="26"/>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5168" behindDoc="0" locked="0" layoutInCell="1" allowOverlap="1" wp14:anchorId="507F5FAD" wp14:editId="1D114836">
                <wp:simplePos x="0" y="0"/>
                <wp:positionH relativeFrom="column">
                  <wp:posOffset>64770</wp:posOffset>
                </wp:positionH>
                <wp:positionV relativeFrom="paragraph">
                  <wp:posOffset>45085</wp:posOffset>
                </wp:positionV>
                <wp:extent cx="5260340" cy="381000"/>
                <wp:effectExtent l="57150" t="38100" r="73660" b="952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034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C81A155" w14:textId="113B3034" w:rsidR="00C06163" w:rsidRPr="00D82D49" w:rsidRDefault="00C06163"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PROOF OF FUNDS – Minimum Balance Required</w:t>
                            </w:r>
                          </w:p>
                          <w:p w14:paraId="0BA2467F" w14:textId="70427AEE" w:rsidR="00C06163" w:rsidRPr="00D82D49" w:rsidRDefault="00C06163"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C06163" w:rsidRPr="00422EF5" w:rsidRDefault="00C06163"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C06163" w:rsidRPr="00B065ED" w:rsidRDefault="00C06163"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F5FAD" id="Text Box 13" o:spid="_x0000_s1032" type="#_x0000_t202" style="position:absolute;left:0;text-align:left;margin-left:5.1pt;margin-top:3.55pt;width:414.2pt;height:30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1C81A155" w14:textId="113B3034" w:rsidR="00C06163" w:rsidRPr="00D82D49" w:rsidRDefault="00C06163"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PROOF OF FUNDS – Minimum Balance Required</w:t>
                      </w:r>
                    </w:p>
                    <w:p w14:paraId="0BA2467F" w14:textId="70427AEE" w:rsidR="00C06163" w:rsidRPr="00D82D49" w:rsidRDefault="00C06163"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C06163" w:rsidRPr="00422EF5" w:rsidRDefault="00C06163"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C06163" w:rsidRPr="00B065ED" w:rsidRDefault="00C06163"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771734EE" w14:textId="77777777" w:rsidR="00D82D49" w:rsidRPr="002024D3" w:rsidRDefault="00D82D49" w:rsidP="00D82D49">
      <w:pPr>
        <w:pStyle w:val="BodyTextIndent"/>
        <w:spacing w:after="240"/>
        <w:ind w:left="426" w:right="260"/>
        <w:rPr>
          <w:rFonts w:ascii="Cambria" w:hAnsi="Cambria"/>
          <w:b w:val="0"/>
          <w:color w:val="1F497D" w:themeColor="text2"/>
          <w:sz w:val="22"/>
          <w:szCs w:val="24"/>
        </w:rPr>
      </w:pPr>
    </w:p>
    <w:p w14:paraId="49E58071" w14:textId="0871C8BB" w:rsidR="00664619" w:rsidRPr="00D82D49" w:rsidRDefault="00664619" w:rsidP="00D82D49">
      <w:pPr>
        <w:pStyle w:val="BodyTextIndent"/>
        <w:spacing w:after="240"/>
        <w:ind w:left="426" w:right="260"/>
        <w:rPr>
          <w:rFonts w:ascii="Cambria" w:hAnsi="Cambria"/>
          <w:b w:val="0"/>
          <w:color w:val="1F497D" w:themeColor="text2"/>
          <w:sz w:val="24"/>
          <w:szCs w:val="24"/>
        </w:rPr>
      </w:pPr>
      <w:r w:rsidRPr="00D82D49">
        <w:rPr>
          <w:rFonts w:ascii="Cambria" w:hAnsi="Cambria"/>
          <w:b w:val="0"/>
          <w:color w:val="1F497D" w:themeColor="text2"/>
          <w:sz w:val="24"/>
          <w:szCs w:val="24"/>
        </w:rPr>
        <w:t xml:space="preserve">I,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D82D49" w:rsidRPr="00D82D49">
        <w:rPr>
          <w:rFonts w:ascii="Cambria" w:hAnsi="Cambria"/>
          <w:b w:val="0"/>
          <w:color w:val="1F497D" w:themeColor="text2"/>
          <w:sz w:val="24"/>
          <w:szCs w:val="24"/>
        </w:rPr>
        <w:t>hereby declare with full personal and corporate responsibility under penalty of perjury that the Proof of Funds balance above is true and correct, genuine and accurate as of the date I have signed this declaration and that the funds above are under my direct control, earned freely and legally, are not from any criminal activity or origin and are unencumbered and available to complete any transaction the corporate resolution in this application requires.</w:t>
      </w:r>
    </w:p>
    <w:p w14:paraId="57E8E767" w14:textId="2FEACB6C" w:rsidR="00664619" w:rsidRPr="00D82D49" w:rsidRDefault="00664619" w:rsidP="00D82D49">
      <w:pPr>
        <w:spacing w:line="240" w:lineRule="auto"/>
        <w:ind w:firstLine="426"/>
        <w:outlineLvl w:val="0"/>
        <w:rPr>
          <w:rFonts w:asciiTheme="majorHAnsi" w:hAnsiTheme="majorHAnsi"/>
          <w:color w:val="1F497D" w:themeColor="text2"/>
          <w:sz w:val="24"/>
          <w:szCs w:val="24"/>
          <w:u w:val="single"/>
        </w:rPr>
      </w:pPr>
      <w:r w:rsidRPr="00D82D49">
        <w:rPr>
          <w:rFonts w:asciiTheme="majorHAnsi" w:hAnsiTheme="majorHAnsi"/>
          <w:color w:val="1F497D" w:themeColor="text2"/>
          <w:sz w:val="24"/>
          <w:szCs w:val="24"/>
        </w:rPr>
        <w:t xml:space="preserve">By: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p>
    <w:p w14:paraId="1D022D4B" w14:textId="0E9686B4" w:rsidR="00664619" w:rsidRPr="00C70233" w:rsidRDefault="00664619" w:rsidP="00D82D49">
      <w:pPr>
        <w:spacing w:line="240" w:lineRule="auto"/>
        <w:ind w:left="284"/>
        <w:outlineLvl w:val="0"/>
        <w:rPr>
          <w:rFonts w:ascii="Cambria" w:hAnsi="Cambria"/>
          <w:color w:val="1F497D" w:themeColor="text2"/>
          <w:sz w:val="26"/>
          <w:szCs w:val="26"/>
        </w:rPr>
      </w:pPr>
      <w:r w:rsidRPr="00D82D49">
        <w:rPr>
          <w:rFonts w:ascii="Cambria" w:hAnsi="Cambria"/>
          <w:color w:val="1F497D" w:themeColor="text2"/>
          <w:sz w:val="24"/>
          <w:szCs w:val="24"/>
        </w:rPr>
        <w:t>Signed</w:t>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rPr>
        <w:t>Date</w:t>
      </w:r>
      <w:r w:rsidRPr="00D82D49">
        <w:rPr>
          <w:rFonts w:ascii="Cambria" w:hAnsi="Cambria"/>
          <w:color w:val="1F497D" w:themeColor="text2"/>
          <w:sz w:val="24"/>
          <w:szCs w:val="24"/>
          <w:u w:val="dash"/>
        </w:rPr>
        <w:tab/>
      </w:r>
      <w:r w:rsidR="00D82D49"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p>
    <w:p w14:paraId="74CDD6DC" w14:textId="77777777" w:rsidR="00664619" w:rsidRDefault="00664619" w:rsidP="00664619">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31E75DF7" w14:textId="0ABD7580" w:rsidR="00664619" w:rsidRPr="00B443EC" w:rsidRDefault="00B51394" w:rsidP="002024D3">
      <w:pPr>
        <w:pStyle w:val="BodyTextIndent"/>
        <w:ind w:right="260"/>
        <w:rPr>
          <w:rFonts w:ascii="Cambria" w:hAnsi="Cambria"/>
          <w:bCs/>
          <w:color w:val="1F497D" w:themeColor="text2"/>
          <w:sz w:val="22"/>
          <w:szCs w:val="22"/>
        </w:rPr>
      </w:pPr>
      <w:r w:rsidRPr="002024D3">
        <w:rPr>
          <w:b w:val="0"/>
          <w:noProof/>
          <w:color w:val="92D050"/>
          <w:sz w:val="24"/>
          <w:szCs w:val="2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69504" behindDoc="0" locked="0" layoutInCell="1" allowOverlap="1" wp14:anchorId="562A1B79" wp14:editId="3B0BF4AB">
                <wp:simplePos x="0" y="0"/>
                <wp:positionH relativeFrom="column">
                  <wp:posOffset>54610</wp:posOffset>
                </wp:positionH>
                <wp:positionV relativeFrom="paragraph">
                  <wp:posOffset>38735</wp:posOffset>
                </wp:positionV>
                <wp:extent cx="6505575" cy="609600"/>
                <wp:effectExtent l="57150" t="38100" r="85725" b="952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096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C655CC6" w14:textId="214D5CB8" w:rsidR="00C06163" w:rsidRPr="00664619" w:rsidRDefault="00C06163" w:rsidP="00664619">
                            <w:pPr>
                              <w:ind w:left="284" w:hanging="284"/>
                              <w:rPr>
                                <w:rFonts w:ascii="Cambria" w:hAnsi="Cambria"/>
                                <w:b/>
                                <w:color w:val="000000"/>
                                <w:sz w:val="32"/>
                                <w:szCs w:val="32"/>
                              </w:rPr>
                            </w:pPr>
                            <w:r>
                              <w:rPr>
                                <w:rFonts w:ascii="Cambria" w:hAnsi="Cambria"/>
                                <w:b/>
                                <w:color w:val="000000"/>
                                <w:sz w:val="32"/>
                                <w:szCs w:val="32"/>
                              </w:rPr>
                              <w:t xml:space="preserve">6. </w:t>
                            </w:r>
                            <w:r w:rsidRPr="00664619">
                              <w:rPr>
                                <w:rFonts w:ascii="Cambria" w:hAnsi="Cambria"/>
                                <w:b/>
                                <w:color w:val="000000"/>
                                <w:sz w:val="32"/>
                                <w:szCs w:val="32"/>
                              </w:rPr>
                              <w:t xml:space="preserve">NON-SOLICITATION, NON-CIRCUMVENTION, NON-DISCLOSURE, NON-DISPARAGEMENT AGREEMENT </w:t>
                            </w:r>
                          </w:p>
                          <w:p w14:paraId="4104CB2A" w14:textId="3B364798" w:rsidR="00C06163" w:rsidRPr="00664619" w:rsidRDefault="00C06163"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C06163" w:rsidRPr="00422EF5" w:rsidRDefault="00C06163"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C06163" w:rsidRPr="00B065ED" w:rsidRDefault="00C06163"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1B79" id="Text Box 14" o:spid="_x0000_s1033" type="#_x0000_t202" style="position:absolute;left:0;text-align:left;margin-left:4.3pt;margin-top:3.05pt;width:512.25pt;height:48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" fillcolor="#dfa7a6 [1621]" strokecolor="#bc4542 [3045]">
                <v:fill color2="#f5e4e4 [501]" rotate="t" angle="180" colors="0 #ffa2a1;22938f #ffbebd;1 #ffe5e5" focus="100%" type="gradient"/>
                <v:shadow on="t" color="black" opacity="24903f" origin=",.5" offset="0,.55556mm"/>
                <v:textbox>
                  <w:txbxContent>
                    <w:p w14:paraId="2C655CC6" w14:textId="214D5CB8" w:rsidR="00C06163" w:rsidRPr="00664619" w:rsidRDefault="00C06163" w:rsidP="00664619">
                      <w:pPr>
                        <w:ind w:left="284" w:hanging="284"/>
                        <w:rPr>
                          <w:rFonts w:ascii="Cambria" w:hAnsi="Cambria"/>
                          <w:b/>
                          <w:color w:val="000000"/>
                          <w:sz w:val="32"/>
                          <w:szCs w:val="32"/>
                        </w:rPr>
                      </w:pPr>
                      <w:r>
                        <w:rPr>
                          <w:rFonts w:ascii="Cambria" w:hAnsi="Cambria"/>
                          <w:b/>
                          <w:color w:val="000000"/>
                          <w:sz w:val="32"/>
                          <w:szCs w:val="32"/>
                        </w:rPr>
                        <w:t xml:space="preserve">6. </w:t>
                      </w:r>
                      <w:r w:rsidRPr="00664619">
                        <w:rPr>
                          <w:rFonts w:ascii="Cambria" w:hAnsi="Cambria"/>
                          <w:b/>
                          <w:color w:val="000000"/>
                          <w:sz w:val="32"/>
                          <w:szCs w:val="32"/>
                        </w:rPr>
                        <w:t xml:space="preserve">NON-SOLICITATION, NON-CIRCUMVENTION, NON-DISCLOSURE, NON-DISPARAGEMENT AGREEMENT </w:t>
                      </w:r>
                    </w:p>
                    <w:p w14:paraId="4104CB2A" w14:textId="3B364798" w:rsidR="00C06163" w:rsidRPr="00664619" w:rsidRDefault="00C06163"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C06163" w:rsidRPr="00422EF5" w:rsidRDefault="00C06163"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C06163" w:rsidRPr="00B065ED" w:rsidRDefault="00C06163"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r w:rsidR="00664619" w:rsidRPr="002024D3">
        <w:rPr>
          <w:rFonts w:ascii="Cambria" w:hAnsi="Cambria"/>
          <w:bCs/>
          <w:color w:val="1F497D" w:themeColor="text2"/>
          <w:szCs w:val="22"/>
        </w:rPr>
        <w:t>PARTIES AND PURPOSE</w:t>
      </w:r>
    </w:p>
    <w:p w14:paraId="44D7BB47" w14:textId="1EA3F83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undersigned are potentially and mutually desirous of doing business with respect to the arranging a financial transaction 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23336532" w14:textId="5A464BEF" w:rsidR="00B443EC" w:rsidRPr="002024D3" w:rsidRDefault="00B443EC" w:rsidP="002024D3">
      <w:pPr>
        <w:pStyle w:val="BodyTextIndent"/>
        <w:ind w:left="142" w:right="118"/>
        <w:rPr>
          <w:rFonts w:asciiTheme="majorHAnsi" w:hAnsiTheme="majorHAnsi"/>
          <w:b w:val="0"/>
          <w:i/>
          <w:iCs/>
          <w:color w:val="1F497D" w:themeColor="text2"/>
          <w:sz w:val="18"/>
        </w:rPr>
      </w:pPr>
    </w:p>
    <w:p w14:paraId="4969B4F8" w14:textId="39699A7B"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0BCDF7A4" w14:textId="77777777" w:rsidR="00B443EC" w:rsidRDefault="00B443EC" w:rsidP="002024D3">
      <w:pPr>
        <w:pStyle w:val="BodyTextIndent"/>
        <w:ind w:right="260"/>
        <w:rPr>
          <w:rFonts w:ascii="Cambria" w:hAnsi="Cambria"/>
          <w:bCs/>
          <w:color w:val="1F497D" w:themeColor="text2"/>
          <w:sz w:val="22"/>
          <w:szCs w:val="22"/>
        </w:rPr>
      </w:pPr>
    </w:p>
    <w:p w14:paraId="61685C3D" w14:textId="330617DB"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 xml:space="preserve">NOW, THEREFORE, IT IS MUTUALLY AGREED </w:t>
      </w:r>
    </w:p>
    <w:p w14:paraId="72B2DF3C" w14:textId="77777777" w:rsidR="00B443EC" w:rsidRPr="002024D3" w:rsidRDefault="00B443EC" w:rsidP="002024D3">
      <w:pPr>
        <w:pStyle w:val="BodyTextIndent"/>
        <w:ind w:right="260"/>
        <w:rPr>
          <w:rFonts w:ascii="Cambria" w:hAnsi="Cambria"/>
          <w:bCs/>
          <w:color w:val="1F497D" w:themeColor="text2"/>
          <w:szCs w:val="22"/>
        </w:rPr>
      </w:pPr>
    </w:p>
    <w:p w14:paraId="61F34427" w14:textId="60A6FCE6"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DEAL WITHOUT CONSENT</w:t>
      </w:r>
    </w:p>
    <w:p w14:paraId="4C8A69E7" w14:textId="4974390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43F05A9B" w14:textId="77777777" w:rsidR="00B443EC" w:rsidRDefault="00B443EC" w:rsidP="002024D3">
      <w:pPr>
        <w:pStyle w:val="BodyTextIndent"/>
        <w:ind w:right="260"/>
        <w:rPr>
          <w:rFonts w:ascii="Cambria" w:hAnsi="Cambria"/>
          <w:bCs/>
          <w:color w:val="1F497D" w:themeColor="text2"/>
          <w:sz w:val="22"/>
          <w:szCs w:val="22"/>
        </w:rPr>
      </w:pPr>
    </w:p>
    <w:p w14:paraId="2799A0C3" w14:textId="013CFC81"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RELATIONSHIPS AND PREVIOUS RELATIONSHIPS</w:t>
      </w:r>
    </w:p>
    <w:p w14:paraId="4BB91442" w14:textId="468AE2C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58111EEA" w14:textId="77777777" w:rsidR="00B443EC" w:rsidRDefault="00B443EC" w:rsidP="002024D3">
      <w:pPr>
        <w:pStyle w:val="BodyTextIndent"/>
        <w:ind w:right="260"/>
        <w:rPr>
          <w:rFonts w:ascii="Cambria" w:hAnsi="Cambria"/>
          <w:bCs/>
          <w:color w:val="1F497D" w:themeColor="text2"/>
          <w:sz w:val="22"/>
          <w:szCs w:val="22"/>
        </w:rPr>
      </w:pPr>
    </w:p>
    <w:p w14:paraId="56CDDDE1" w14:textId="6C2EBCE2"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DISCLOSE</w:t>
      </w:r>
    </w:p>
    <w:p w14:paraId="32C5F6AD" w14:textId="592AA971"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54B34557" w14:textId="77777777" w:rsidR="006F2E75" w:rsidRPr="00B443EC" w:rsidRDefault="006F2E75" w:rsidP="00B443EC">
      <w:pPr>
        <w:pStyle w:val="BodyTextIndent"/>
        <w:spacing w:line="276" w:lineRule="auto"/>
        <w:ind w:left="142" w:right="118"/>
        <w:rPr>
          <w:rFonts w:asciiTheme="majorHAnsi" w:hAnsiTheme="majorHAnsi"/>
          <w:b w:val="0"/>
          <w:i/>
          <w:iCs/>
          <w:color w:val="1F497D" w:themeColor="text2"/>
        </w:rPr>
      </w:pPr>
    </w:p>
    <w:p w14:paraId="471D8C13" w14:textId="77777777"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HONOR COMMISSIONS</w:t>
      </w:r>
    </w:p>
    <w:p w14:paraId="53939C87"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30F37AE6"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5D7001EF" w14:textId="6213E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INFORM</w:t>
      </w:r>
    </w:p>
    <w:p w14:paraId="2D071A9F"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developmental and/or transactional correspondence and documentation relative thereto by the buyer or the buyer’s representative and/or the seller.</w:t>
      </w:r>
    </w:p>
    <w:p w14:paraId="3AE0EDE9" w14:textId="77777777" w:rsidR="008E5101" w:rsidRDefault="008E5101" w:rsidP="008E5101">
      <w:pPr>
        <w:pStyle w:val="BodyTextIndent"/>
        <w:ind w:right="260"/>
        <w:rPr>
          <w:rFonts w:ascii="Cambria" w:hAnsi="Cambria"/>
          <w:bCs/>
          <w:color w:val="1F497D" w:themeColor="text2"/>
          <w:sz w:val="22"/>
          <w:szCs w:val="22"/>
        </w:rPr>
      </w:pPr>
    </w:p>
    <w:p w14:paraId="666EB9B0" w14:textId="1B58DB47"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NON-DISPARAGEMENT</w:t>
      </w:r>
    </w:p>
    <w:p w14:paraId="40D67538"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7A2C7791" w14:textId="77777777" w:rsidR="008E5101" w:rsidRDefault="008E5101" w:rsidP="008E5101">
      <w:pPr>
        <w:pStyle w:val="BodyTextIndent"/>
        <w:ind w:right="260"/>
        <w:rPr>
          <w:rFonts w:ascii="Cambria" w:hAnsi="Cambria"/>
          <w:bCs/>
          <w:color w:val="1F497D" w:themeColor="text2"/>
          <w:sz w:val="22"/>
          <w:szCs w:val="22"/>
        </w:rPr>
      </w:pPr>
    </w:p>
    <w:p w14:paraId="231B04B8" w14:textId="043ED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TERM</w:t>
      </w:r>
    </w:p>
    <w:p w14:paraId="5E90CF00"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 xml:space="preserve">This Agreement shall be for ten years commencing from the date of this Agreement. This Agreement may be renewed for an additional ten years, subject to and upon the terms and conditions mutually agreed between and among the signatories. The Parties agree not to </w:t>
      </w:r>
      <w:proofErr w:type="gramStart"/>
      <w:r w:rsidRPr="002024D3">
        <w:rPr>
          <w:rFonts w:asciiTheme="majorHAnsi" w:hAnsiTheme="majorHAnsi"/>
          <w:b w:val="0"/>
          <w:i/>
          <w:iCs/>
          <w:color w:val="1F497D" w:themeColor="text2"/>
          <w:sz w:val="18"/>
        </w:rPr>
        <w:t>make contact with</w:t>
      </w:r>
      <w:proofErr w:type="gramEnd"/>
      <w:r w:rsidRPr="002024D3">
        <w:rPr>
          <w:rFonts w:asciiTheme="majorHAnsi" w:hAnsiTheme="majorHAnsi"/>
          <w:b w:val="0"/>
          <w:i/>
          <w:iCs/>
          <w:color w:val="1F497D" w:themeColor="text2"/>
          <w:sz w:val="18"/>
        </w:rPr>
        <w:t>, solicit, deal with, or otherwise to be involved in any transaction(s) with regard to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57EEEE75" w14:textId="77777777" w:rsidR="008E5101" w:rsidRDefault="008E5101" w:rsidP="008E5101">
      <w:pPr>
        <w:pStyle w:val="BodyTextIndent"/>
        <w:ind w:right="260"/>
        <w:rPr>
          <w:rFonts w:ascii="Cambria" w:hAnsi="Cambria"/>
          <w:bCs/>
          <w:color w:val="1F497D" w:themeColor="text2"/>
          <w:sz w:val="22"/>
          <w:szCs w:val="22"/>
        </w:rPr>
      </w:pPr>
    </w:p>
    <w:p w14:paraId="701D8B14" w14:textId="7482C5E6"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INJUNCTIVE RELIEF AND PENALTIES</w:t>
      </w:r>
    </w:p>
    <w:p w14:paraId="386D673E"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1024B68A" w14:textId="77777777" w:rsidR="008E5101" w:rsidRDefault="008E5101" w:rsidP="008E5101">
      <w:pPr>
        <w:pStyle w:val="BodyTextIndent"/>
        <w:ind w:right="260"/>
        <w:rPr>
          <w:rFonts w:ascii="Cambria" w:hAnsi="Cambria"/>
          <w:bCs/>
          <w:color w:val="1F497D" w:themeColor="text2"/>
          <w:sz w:val="22"/>
          <w:szCs w:val="22"/>
        </w:rPr>
      </w:pPr>
    </w:p>
    <w:p w14:paraId="247216DC" w14:textId="6C8046B0"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CIRCUMVENT</w:t>
      </w:r>
    </w:p>
    <w:p w14:paraId="47E3BEFA"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668C2067" w14:textId="77777777" w:rsidR="002024D3" w:rsidRDefault="002024D3" w:rsidP="008E5101">
      <w:pPr>
        <w:pStyle w:val="BodyTextIndent"/>
        <w:ind w:right="260"/>
        <w:rPr>
          <w:rFonts w:ascii="Cambria" w:hAnsi="Cambria"/>
          <w:bCs/>
          <w:color w:val="1F497D" w:themeColor="text2"/>
          <w:szCs w:val="22"/>
        </w:rPr>
      </w:pPr>
    </w:p>
    <w:p w14:paraId="4BF5FC78" w14:textId="49874C6F" w:rsidR="00664619" w:rsidRPr="008E5101" w:rsidRDefault="00664619" w:rsidP="008E5101">
      <w:pPr>
        <w:pStyle w:val="BodyTextIndent"/>
        <w:ind w:right="260"/>
        <w:rPr>
          <w:rFonts w:ascii="Cambria" w:hAnsi="Cambria"/>
          <w:bCs/>
          <w:color w:val="1F497D" w:themeColor="text2"/>
          <w:sz w:val="22"/>
          <w:szCs w:val="22"/>
        </w:rPr>
      </w:pPr>
      <w:r w:rsidRPr="002024D3">
        <w:rPr>
          <w:rFonts w:ascii="Cambria" w:hAnsi="Cambria"/>
          <w:bCs/>
          <w:color w:val="1F497D" w:themeColor="text2"/>
          <w:szCs w:val="22"/>
        </w:rPr>
        <w:t>ARBITRATION</w:t>
      </w:r>
      <w:r w:rsidRPr="008E5101">
        <w:rPr>
          <w:rFonts w:ascii="Cambria" w:hAnsi="Cambria"/>
          <w:bCs/>
          <w:color w:val="1F497D" w:themeColor="text2"/>
          <w:sz w:val="22"/>
          <w:szCs w:val="22"/>
        </w:rPr>
        <w:tab/>
      </w:r>
    </w:p>
    <w:p w14:paraId="36E374FD" w14:textId="6F411A8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 xml:space="preserve">All disputes arising out of or in connection with this Agreement with the exception of the </w:t>
      </w:r>
      <w:proofErr w:type="gramStart"/>
      <w:r w:rsidRPr="002024D3">
        <w:rPr>
          <w:rFonts w:asciiTheme="majorHAnsi" w:hAnsiTheme="majorHAnsi"/>
          <w:b w:val="0"/>
          <w:i/>
          <w:iCs/>
          <w:color w:val="1F497D" w:themeColor="text2"/>
          <w:sz w:val="18"/>
        </w:rPr>
        <w:t>Non Disparagement</w:t>
      </w:r>
      <w:proofErr w:type="gramEnd"/>
      <w:r w:rsidRPr="002024D3">
        <w:rPr>
          <w:rFonts w:asciiTheme="majorHAnsi" w:hAnsiTheme="majorHAnsi"/>
          <w:b w:val="0"/>
          <w:i/>
          <w:iCs/>
          <w:color w:val="1F497D" w:themeColor="text2"/>
          <w:sz w:val="18"/>
        </w:rPr>
        <w:t xml:space="preserve"> Clause shall be fully and finally resolved by arbitration in accordance with the appointment of one professional Arbitrator in the country of Panama as decided by Party 2.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w:t>
      </w:r>
      <w:proofErr w:type="gramStart"/>
      <w:r w:rsidRPr="002024D3">
        <w:rPr>
          <w:rFonts w:asciiTheme="majorHAnsi" w:hAnsiTheme="majorHAnsi"/>
          <w:b w:val="0"/>
          <w:i/>
          <w:iCs/>
          <w:color w:val="1F497D" w:themeColor="text2"/>
          <w:sz w:val="18"/>
        </w:rPr>
        <w:t>Non Disparagement</w:t>
      </w:r>
      <w:proofErr w:type="gramEnd"/>
      <w:r w:rsidRPr="002024D3">
        <w:rPr>
          <w:rFonts w:asciiTheme="majorHAnsi" w:hAnsiTheme="majorHAnsi"/>
          <w:b w:val="0"/>
          <w:i/>
          <w:iCs/>
          <w:color w:val="1F497D" w:themeColor="text2"/>
          <w:sz w:val="18"/>
        </w:rPr>
        <w:t xml:space="preserve"> Clause will be resolved solely by way of Arbitration.</w:t>
      </w:r>
    </w:p>
    <w:p w14:paraId="651F2D33"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17E5F57E" w14:textId="30B32F0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6C079FB0" w14:textId="241B6A57" w:rsidR="00664619" w:rsidRPr="002024D3" w:rsidRDefault="00664619" w:rsidP="002024D3">
      <w:pPr>
        <w:pStyle w:val="BodyTextIndent"/>
        <w:ind w:left="142" w:right="118"/>
        <w:rPr>
          <w:rFonts w:asciiTheme="majorHAnsi" w:hAnsiTheme="majorHAnsi"/>
          <w:b w:val="0"/>
          <w:i/>
          <w:iCs/>
          <w:color w:val="1F497D" w:themeColor="text2"/>
          <w:sz w:val="18"/>
        </w:rPr>
      </w:pPr>
    </w:p>
    <w:p w14:paraId="7B8616A0" w14:textId="7CB585C5"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 xml:space="preserve">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w:t>
      </w:r>
      <w:r w:rsidRPr="002024D3">
        <w:rPr>
          <w:rFonts w:asciiTheme="majorHAnsi" w:hAnsiTheme="majorHAnsi"/>
          <w:b w:val="0"/>
          <w:i/>
          <w:iCs/>
          <w:color w:val="1F497D" w:themeColor="text2"/>
          <w:sz w:val="18"/>
        </w:rPr>
        <w:lastRenderedPageBreak/>
        <w:t>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7F921761" w14:textId="78530D27" w:rsidR="00B51394" w:rsidRDefault="00B51394" w:rsidP="00B51394">
      <w:pPr>
        <w:pStyle w:val="BodyTextIndent"/>
        <w:ind w:right="260"/>
        <w:rPr>
          <w:rFonts w:ascii="Cambria" w:hAnsi="Cambria"/>
          <w:bCs/>
          <w:color w:val="1F497D" w:themeColor="text2"/>
          <w:sz w:val="22"/>
          <w:szCs w:val="22"/>
        </w:rPr>
      </w:pPr>
    </w:p>
    <w:p w14:paraId="5604A479" w14:textId="27A6AA61"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t>FORCE MAJEURE</w:t>
      </w:r>
    </w:p>
    <w:p w14:paraId="0B269951" w14:textId="2175A156"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054ED9C4" w14:textId="0AACBBF5" w:rsidR="00B51394" w:rsidRDefault="00B51394" w:rsidP="00B51394">
      <w:pPr>
        <w:pStyle w:val="BodyTextIndent"/>
        <w:ind w:right="260"/>
        <w:rPr>
          <w:rFonts w:ascii="Cambria" w:hAnsi="Cambria"/>
          <w:bCs/>
          <w:color w:val="1F497D" w:themeColor="text2"/>
          <w:sz w:val="22"/>
          <w:szCs w:val="22"/>
        </w:rPr>
      </w:pPr>
    </w:p>
    <w:p w14:paraId="0967982A" w14:textId="284292B8"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t>AGREED AND ATTESTED</w:t>
      </w:r>
    </w:p>
    <w:p w14:paraId="66453455" w14:textId="31F8D414"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 xml:space="preserve">Each representative signs below guarantees that he/she is duly empowered by his/her respectively named company to </w:t>
      </w:r>
      <w:proofErr w:type="gramStart"/>
      <w:r w:rsidRPr="002024D3">
        <w:rPr>
          <w:rFonts w:asciiTheme="majorHAnsi" w:hAnsiTheme="majorHAnsi"/>
          <w:b w:val="0"/>
          <w:i/>
          <w:iCs/>
          <w:color w:val="1F497D" w:themeColor="text2"/>
          <w:sz w:val="18"/>
        </w:rPr>
        <w:t>enter into</w:t>
      </w:r>
      <w:proofErr w:type="gramEnd"/>
      <w:r w:rsidRPr="002024D3">
        <w:rPr>
          <w:rFonts w:asciiTheme="majorHAnsi" w:hAnsiTheme="majorHAnsi"/>
          <w:b w:val="0"/>
          <w:i/>
          <w:iCs/>
          <w:color w:val="1F497D" w:themeColor="text2"/>
          <w:sz w:val="18"/>
        </w:rPr>
        <w:t xml:space="preserve"> and be bound by the commitments and obligations contained herein either as an individual, corporate body or on behalf of a corporate body. </w:t>
      </w:r>
    </w:p>
    <w:p w14:paraId="07F5A01C" w14:textId="103A927B" w:rsidR="00664619" w:rsidRPr="006C0005" w:rsidRDefault="00664619" w:rsidP="00664619">
      <w:pPr>
        <w:autoSpaceDE w:val="0"/>
        <w:autoSpaceDN w:val="0"/>
        <w:adjustRightInd w:val="0"/>
        <w:rPr>
          <w:color w:val="000000"/>
          <w:sz w:val="18"/>
          <w:szCs w:val="20"/>
        </w:rPr>
      </w:pPr>
    </w:p>
    <w:p w14:paraId="750C15FB" w14:textId="77777777" w:rsidR="00664619" w:rsidRPr="00B51394" w:rsidRDefault="00664619" w:rsidP="00B51394">
      <w:pPr>
        <w:pStyle w:val="BodyTextIndent"/>
        <w:spacing w:line="276" w:lineRule="auto"/>
        <w:ind w:left="142" w:right="118"/>
        <w:rPr>
          <w:rFonts w:asciiTheme="majorHAnsi" w:hAnsiTheme="majorHAnsi"/>
          <w:b w:val="0"/>
          <w:i/>
          <w:iCs/>
          <w:color w:val="1F497D" w:themeColor="text2"/>
        </w:rPr>
      </w:pPr>
      <w:r w:rsidRPr="00B51394">
        <w:rPr>
          <w:rFonts w:ascii="Cambria" w:hAnsi="Cambria"/>
          <w:bCs/>
          <w:color w:val="1F497D" w:themeColor="text2"/>
          <w:sz w:val="22"/>
          <w:szCs w:val="22"/>
        </w:rPr>
        <w:t>NOTE:</w:t>
      </w:r>
      <w:r w:rsidRPr="00B51394">
        <w:rPr>
          <w:rFonts w:asciiTheme="majorHAnsi" w:hAnsiTheme="majorHAnsi"/>
          <w:b w:val="0"/>
          <w:i/>
          <w:iCs/>
          <w:color w:val="1F497D" w:themeColor="text2"/>
        </w:rPr>
        <w:t xml:space="preserve"> Initial, Date and Sign all pages in sequence including all parties representing the Party 1 and Party 2.</w:t>
      </w:r>
    </w:p>
    <w:p w14:paraId="249860AB" w14:textId="77777777" w:rsidR="006F2E75" w:rsidRDefault="006F2E75" w:rsidP="00B51394">
      <w:pPr>
        <w:pStyle w:val="BodyTextIndent"/>
        <w:ind w:right="260"/>
        <w:rPr>
          <w:rFonts w:ascii="Cambria" w:hAnsi="Cambria"/>
          <w:bCs/>
          <w:color w:val="1F497D" w:themeColor="text2"/>
          <w:sz w:val="22"/>
          <w:szCs w:val="22"/>
        </w:rPr>
      </w:pPr>
    </w:p>
    <w:p w14:paraId="65EAEEF0" w14:textId="7C780D05" w:rsidR="00B51394" w:rsidRPr="00B51394" w:rsidRDefault="00B51394" w:rsidP="00B51394">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1: </w:t>
      </w:r>
    </w:p>
    <w:p w14:paraId="00DD4D53" w14:textId="77777777" w:rsidR="00B51394" w:rsidRPr="006C0005" w:rsidRDefault="00B51394" w:rsidP="00B51394">
      <w:pPr>
        <w:autoSpaceDE w:val="0"/>
        <w:autoSpaceDN w:val="0"/>
        <w:adjustRightInd w:val="0"/>
        <w:rPr>
          <w:color w:val="000000"/>
          <w:sz w:val="20"/>
          <w:szCs w:val="20"/>
        </w:rPr>
      </w:pPr>
    </w:p>
    <w:p w14:paraId="44EC1E5A" w14:textId="32122714" w:rsidR="00B51394" w:rsidRPr="00B51394" w:rsidRDefault="00B51394" w:rsidP="002024D3">
      <w:pPr>
        <w:spacing w:after="0" w:line="480" w:lineRule="auto"/>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Company Name: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DCC733C" w14:textId="13BF9184"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Address: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61C517E5" w14:textId="5D8710CC"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Phone: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8309F89" w14:textId="3A9C97F1"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Email:</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5BD7B6B1" w14:textId="35FB621E" w:rsidR="006F2E75" w:rsidRDefault="006F2E75" w:rsidP="00B51394">
      <w:pPr>
        <w:ind w:left="284"/>
        <w:outlineLvl w:val="0"/>
        <w:rPr>
          <w:rFonts w:ascii="Cambria" w:hAnsi="Cambria"/>
          <w:color w:val="1F497D" w:themeColor="text2"/>
          <w:sz w:val="26"/>
          <w:szCs w:val="26"/>
        </w:rPr>
      </w:pPr>
    </w:p>
    <w:p w14:paraId="07EFD837" w14:textId="77777777" w:rsidR="00D82D49" w:rsidRDefault="00D82D49" w:rsidP="002024D3">
      <w:pPr>
        <w:spacing w:after="0"/>
        <w:ind w:left="284"/>
        <w:outlineLvl w:val="0"/>
        <w:rPr>
          <w:rFonts w:ascii="Cambria" w:hAnsi="Cambria"/>
          <w:color w:val="1F497D" w:themeColor="text2"/>
          <w:sz w:val="26"/>
          <w:szCs w:val="26"/>
        </w:rPr>
      </w:pPr>
    </w:p>
    <w:p w14:paraId="6C6511F3" w14:textId="1CAC94E6"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Signature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B51394">
        <w:rPr>
          <w:rFonts w:ascii="Cambria" w:hAnsi="Cambria"/>
          <w:color w:val="1F497D" w:themeColor="text2"/>
          <w:sz w:val="26"/>
          <w:szCs w:val="26"/>
        </w:rPr>
        <w:t xml:space="preserve"> Date</w:t>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C6E868B" w14:textId="17467C1E" w:rsidR="00B51394" w:rsidRDefault="00B51394" w:rsidP="002024D3">
      <w:pPr>
        <w:autoSpaceDE w:val="0"/>
        <w:autoSpaceDN w:val="0"/>
        <w:adjustRightInd w:val="0"/>
        <w:spacing w:after="0"/>
        <w:rPr>
          <w:color w:val="000000"/>
          <w:sz w:val="20"/>
          <w:szCs w:val="20"/>
        </w:rPr>
      </w:pPr>
    </w:p>
    <w:p w14:paraId="4E0DD7E2" w14:textId="5E5FB06F" w:rsidR="00B51394" w:rsidRPr="00B51394" w:rsidRDefault="00B51394" w:rsidP="002024D3">
      <w:pPr>
        <w:spacing w:after="0"/>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Print Name &amp; Company Position</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73C9C98" w14:textId="77777777" w:rsidR="00B51394" w:rsidRPr="006C0005" w:rsidRDefault="00B51394" w:rsidP="002024D3">
      <w:pPr>
        <w:autoSpaceDE w:val="0"/>
        <w:autoSpaceDN w:val="0"/>
        <w:adjustRightInd w:val="0"/>
        <w:spacing w:after="0"/>
        <w:rPr>
          <w:b/>
          <w:bCs/>
          <w:color w:val="000000"/>
          <w:sz w:val="20"/>
          <w:szCs w:val="20"/>
        </w:rPr>
      </w:pPr>
    </w:p>
    <w:p w14:paraId="156B5F73" w14:textId="65798B1C" w:rsidR="00B51394" w:rsidRPr="00B51394" w:rsidRDefault="00B51394" w:rsidP="002024D3">
      <w:pPr>
        <w:pStyle w:val="BodyTextIndent"/>
        <w:spacing w:line="360" w:lineRule="auto"/>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2 </w:t>
      </w:r>
    </w:p>
    <w:p w14:paraId="53397A6B"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Company Name: The Hanson Group of Companies </w:t>
      </w:r>
    </w:p>
    <w:p w14:paraId="5F1A4B30"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Email: Helpdesk@thehansongroupofcompanies.com</w:t>
      </w:r>
    </w:p>
    <w:p w14:paraId="0EC354FF"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Website: </w:t>
      </w:r>
      <w:hyperlink r:id="rId11" w:history="1">
        <w:r w:rsidRPr="00B51394">
          <w:rPr>
            <w:rFonts w:ascii="Cambria" w:hAnsi="Cambria"/>
            <w:b w:val="0"/>
            <w:color w:val="1F497D" w:themeColor="text2"/>
            <w:sz w:val="26"/>
            <w:szCs w:val="26"/>
          </w:rPr>
          <w:t>www.thehansongroupofcompanies.com</w:t>
        </w:r>
      </w:hyperlink>
    </w:p>
    <w:p w14:paraId="1232F15B" w14:textId="77777777" w:rsidR="00B51394" w:rsidRDefault="00B51394" w:rsidP="002024D3">
      <w:pPr>
        <w:pStyle w:val="BodyTextIndent"/>
        <w:spacing w:after="240"/>
        <w:ind w:right="260"/>
        <w:rPr>
          <w:rFonts w:ascii="Cambria" w:hAnsi="Cambria"/>
          <w:b w:val="0"/>
          <w:color w:val="1F497D" w:themeColor="text2"/>
          <w:sz w:val="26"/>
          <w:szCs w:val="26"/>
        </w:rPr>
      </w:pPr>
    </w:p>
    <w:p w14:paraId="382BC790" w14:textId="4CBB9442"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Signature</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799FEE6A" w14:textId="77777777"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Eugene Hanson – President</w:t>
      </w:r>
    </w:p>
    <w:p w14:paraId="078A3F9E" w14:textId="155F69FD" w:rsidR="00B51394" w:rsidRDefault="00B51394" w:rsidP="00B51394">
      <w:pPr>
        <w:pStyle w:val="BodyTextIndent"/>
        <w:spacing w:after="240"/>
        <w:ind w:left="426" w:right="260"/>
        <w:rPr>
          <w:rFonts w:ascii="Cambria" w:hAnsi="Cambria"/>
          <w:b w:val="0"/>
          <w:color w:val="1F497D" w:themeColor="text2"/>
          <w:sz w:val="26"/>
          <w:szCs w:val="26"/>
        </w:rPr>
      </w:pPr>
    </w:p>
    <w:p w14:paraId="5EC309E1" w14:textId="77777777" w:rsidR="007A464F" w:rsidRPr="006325F8" w:rsidRDefault="007A464F"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5F8">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(LOI) LETTER OF INTENT</w:t>
      </w:r>
    </w:p>
    <w:p w14:paraId="7B5ED959" w14:textId="77777777" w:rsidR="007A464F" w:rsidRPr="007A464F" w:rsidRDefault="007A464F" w:rsidP="007A464F">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5F8">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(MOU) MEMORANDUM OF UNDERSTANDING</w:t>
      </w:r>
    </w:p>
    <w:p w14:paraId="244F991C" w14:textId="77777777" w:rsidR="007A464F" w:rsidRPr="007A464F" w:rsidRDefault="007A464F" w:rsidP="007A464F">
      <w:pPr>
        <w:pStyle w:val="BodyTextIndent"/>
        <w:spacing w:line="276" w:lineRule="auto"/>
        <w:ind w:right="260"/>
        <w:jc w:val="center"/>
        <w:rPr>
          <w:rFonts w:ascii="Cambria" w:hAnsi="Cambria"/>
          <w:bCs/>
          <w:color w:val="1F497D" w:themeColor="text2"/>
          <w:sz w:val="26"/>
          <w:szCs w:val="26"/>
        </w:rPr>
      </w:pPr>
      <w:r w:rsidRPr="007A464F">
        <w:rPr>
          <w:rFonts w:ascii="Cambria" w:hAnsi="Cambria"/>
          <w:bCs/>
          <w:color w:val="1F497D" w:themeColor="text2"/>
          <w:sz w:val="26"/>
          <w:szCs w:val="26"/>
        </w:rPr>
        <w:t>CRITICAL TIME LIMITED AGREEMENT:</w:t>
      </w:r>
    </w:p>
    <w:p w14:paraId="611C9F92" w14:textId="79CD1131" w:rsid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This Agreement shall remain valid and in full force, subject to not being signed by both parties, for ten (10) calendar days only. This transaction must be fully completed within the period of three (3) months of signing this Contract by both Parties.</w:t>
      </w:r>
    </w:p>
    <w:p w14:paraId="4B196CCD" w14:textId="77777777" w:rsidR="007A464F" w:rsidRPr="00A150E2" w:rsidRDefault="007A464F" w:rsidP="007A464F">
      <w:pPr>
        <w:spacing w:after="0" w:line="240" w:lineRule="auto"/>
        <w:ind w:left="284" w:right="260"/>
        <w:jc w:val="both"/>
        <w:outlineLvl w:val="0"/>
        <w:rPr>
          <w:rFonts w:ascii="Cambria" w:hAnsi="Cambria"/>
          <w:color w:val="1F497D" w:themeColor="text2"/>
          <w:sz w:val="18"/>
          <w:szCs w:val="26"/>
        </w:rPr>
      </w:pPr>
    </w:p>
    <w:p w14:paraId="212B57F7" w14:textId="296FD2CF" w:rsidR="007A464F" w:rsidRPr="007A464F" w:rsidRDefault="007A464F" w:rsidP="007A464F">
      <w:pPr>
        <w:spacing w:line="240" w:lineRule="auto"/>
        <w:ind w:left="284"/>
        <w:outlineLvl w:val="0"/>
        <w:rPr>
          <w:rFonts w:ascii="Cambria" w:hAnsi="Cambria"/>
          <w:color w:val="1F497D" w:themeColor="text2"/>
          <w:sz w:val="26"/>
          <w:szCs w:val="26"/>
        </w:rPr>
      </w:pPr>
      <w:r w:rsidRPr="007A464F">
        <w:rPr>
          <w:rFonts w:ascii="Cambria" w:hAnsi="Cambria" w:hint="eastAsia"/>
          <w:color w:val="1F497D" w:themeColor="text2"/>
          <w:sz w:val="26"/>
          <w:szCs w:val="26"/>
        </w:rPr>
        <w:t>Date</w:t>
      </w:r>
      <w:r w:rsidRPr="007A464F">
        <w:rPr>
          <w:rFonts w:ascii="Cambria" w:hAnsi="Cambria"/>
          <w:color w:val="1F497D" w:themeColor="text2"/>
          <w:sz w:val="26"/>
          <w:szCs w:val="26"/>
        </w:rPr>
        <w:t>:</w:t>
      </w:r>
      <w:r w:rsidRPr="007A464F">
        <w:rPr>
          <w:rFonts w:ascii="Cambria" w:hAnsi="Cambria" w:hint="eastAsia"/>
          <w:color w:val="1F497D" w:themeColor="text2"/>
          <w:sz w:val="26"/>
          <w:szCs w:val="26"/>
        </w:rPr>
        <w:t xml:space="preserv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6DA5BCD" w14:textId="77777777" w:rsidR="007A464F" w:rsidRP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To: </w:t>
      </w:r>
      <w:r w:rsidRPr="007A464F">
        <w:rPr>
          <w:rFonts w:ascii="Cambria" w:hAnsi="Cambria"/>
          <w:b/>
          <w:color w:val="1F497D" w:themeColor="text2"/>
          <w:sz w:val="24"/>
          <w:szCs w:val="26"/>
        </w:rPr>
        <w:t>The Hanson Group of Companies</w:t>
      </w:r>
    </w:p>
    <w:p w14:paraId="52007C5F" w14:textId="77777777" w:rsidR="007A464F" w:rsidRPr="00A150E2" w:rsidRDefault="007A464F" w:rsidP="007A464F">
      <w:pPr>
        <w:spacing w:after="0" w:line="240" w:lineRule="auto"/>
        <w:ind w:left="284" w:right="260"/>
        <w:jc w:val="both"/>
        <w:outlineLvl w:val="0"/>
        <w:rPr>
          <w:rFonts w:ascii="Cambria" w:hAnsi="Cambria"/>
          <w:color w:val="1F497D" w:themeColor="text2"/>
          <w:sz w:val="14"/>
          <w:szCs w:val="26"/>
        </w:rPr>
      </w:pPr>
    </w:p>
    <w:p w14:paraId="3C815897" w14:textId="401F6B20" w:rsidR="007A464F" w:rsidRDefault="007A464F" w:rsidP="007A464F">
      <w:pPr>
        <w:spacing w:after="0" w:line="36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I,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7A464F">
        <w:rPr>
          <w:rFonts w:ascii="Cambria" w:hAnsi="Cambria"/>
          <w:color w:val="1F497D" w:themeColor="text2"/>
          <w:sz w:val="24"/>
          <w:szCs w:val="26"/>
        </w:rPr>
        <w:t xml:space="preserve">holder of Passport Number: </w:t>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sidRPr="007A464F">
        <w:rPr>
          <w:rFonts w:ascii="Cambria" w:hAnsi="Cambria"/>
          <w:color w:val="1F497D" w:themeColor="text2"/>
          <w:sz w:val="24"/>
          <w:szCs w:val="26"/>
        </w:rPr>
        <w:t xml:space="preserve"> issued by </w:t>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sidRPr="007A464F">
        <w:rPr>
          <w:rFonts w:ascii="Cambria" w:hAnsi="Cambria"/>
          <w:color w:val="1F497D" w:themeColor="text2"/>
          <w:sz w:val="24"/>
          <w:szCs w:val="26"/>
        </w:rPr>
        <w:t xml:space="preserve">, hereby confirm with full legal and corporate responsibility, and under penalty of perjury, that we are ready willing and able to lease with good, clean, clear and unencumbered </w:t>
      </w:r>
      <w:r w:rsidRPr="007A464F">
        <w:rPr>
          <w:rFonts w:ascii="Cambria" w:hAnsi="Cambria" w:hint="eastAsia"/>
          <w:color w:val="1F497D" w:themeColor="text2"/>
          <w:sz w:val="24"/>
          <w:szCs w:val="26"/>
        </w:rPr>
        <w:t>funds</w:t>
      </w:r>
      <w:r w:rsidRPr="007A464F">
        <w:rPr>
          <w:rFonts w:ascii="Cambria" w:hAnsi="Cambria"/>
          <w:color w:val="1F497D" w:themeColor="text2"/>
          <w:sz w:val="24"/>
          <w:szCs w:val="26"/>
        </w:rPr>
        <w:t xml:space="preserve"> of non-criminal origin through our banking source, Bank Instruments, under the terms and conditions stated herein. Normal ethical standards shall apply.</w:t>
      </w:r>
    </w:p>
    <w:p w14:paraId="105D8F55" w14:textId="77777777" w:rsidR="007A464F" w:rsidRPr="00A150E2" w:rsidRDefault="007A464F" w:rsidP="007A464F">
      <w:pPr>
        <w:spacing w:after="0" w:line="240" w:lineRule="auto"/>
        <w:ind w:left="284" w:right="260"/>
        <w:jc w:val="both"/>
        <w:outlineLvl w:val="0"/>
        <w:rPr>
          <w:rFonts w:ascii="Cambria" w:hAnsi="Cambria"/>
          <w:color w:val="1F497D" w:themeColor="text2"/>
          <w:sz w:val="2"/>
          <w:szCs w:val="26"/>
        </w:rPr>
      </w:pPr>
    </w:p>
    <w:p w14:paraId="62007018" w14:textId="7439632E" w:rsidR="007A464F" w:rsidRDefault="007A464F" w:rsidP="007A464F">
      <w:pPr>
        <w:pStyle w:val="BodyTextIndent"/>
        <w:spacing w:line="276" w:lineRule="auto"/>
        <w:ind w:right="260"/>
        <w:jc w:val="left"/>
        <w:rPr>
          <w:rFonts w:ascii="Cambria" w:hAnsi="Cambria"/>
          <w:bCs/>
          <w:color w:val="1F497D" w:themeColor="text2"/>
          <w:sz w:val="26"/>
          <w:szCs w:val="26"/>
        </w:rPr>
      </w:pPr>
      <w:r w:rsidRPr="007A464F">
        <w:rPr>
          <w:rFonts w:ascii="Cambria" w:hAnsi="Cambria"/>
          <w:bCs/>
          <w:color w:val="1F497D" w:themeColor="text2"/>
          <w:sz w:val="26"/>
          <w:szCs w:val="26"/>
        </w:rPr>
        <w:t>PURCHASER’S FULL INFORMATION</w:t>
      </w:r>
    </w:p>
    <w:p w14:paraId="589EDD60" w14:textId="77777777" w:rsidR="007A464F" w:rsidRPr="007A464F" w:rsidRDefault="007A464F" w:rsidP="007A464F">
      <w:pPr>
        <w:pStyle w:val="BodyTextIndent"/>
        <w:spacing w:line="276" w:lineRule="auto"/>
        <w:ind w:right="260"/>
        <w:jc w:val="left"/>
        <w:rPr>
          <w:rFonts w:ascii="Cambria" w:hAnsi="Cambria"/>
          <w:bCs/>
          <w:color w:val="1F497D" w:themeColor="text2"/>
          <w:sz w:val="8"/>
          <w:szCs w:val="26"/>
        </w:rPr>
      </w:pPr>
    </w:p>
    <w:tbl>
      <w:tblPr>
        <w:tblStyle w:val="TableGrid"/>
        <w:tblW w:w="0" w:type="auto"/>
        <w:tblInd w:w="250" w:type="dxa"/>
        <w:tblLook w:val="04A0" w:firstRow="1" w:lastRow="0" w:firstColumn="1" w:lastColumn="0" w:noHBand="0" w:noVBand="1"/>
      </w:tblPr>
      <w:tblGrid>
        <w:gridCol w:w="2890"/>
        <w:gridCol w:w="7341"/>
      </w:tblGrid>
      <w:tr w:rsidR="007A464F" w14:paraId="309515E1" w14:textId="77777777" w:rsidTr="007A464F">
        <w:trPr>
          <w:trHeight w:val="397"/>
        </w:trPr>
        <w:tc>
          <w:tcPr>
            <w:tcW w:w="2890" w:type="dxa"/>
            <w:vAlign w:val="center"/>
          </w:tcPr>
          <w:p w14:paraId="45D93331"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Corporate Name:</w:t>
            </w:r>
          </w:p>
        </w:tc>
        <w:tc>
          <w:tcPr>
            <w:tcW w:w="7341" w:type="dxa"/>
            <w:vAlign w:val="center"/>
          </w:tcPr>
          <w:p w14:paraId="388DBCE9" w14:textId="78705EB4" w:rsidR="007A464F" w:rsidRPr="007A464F" w:rsidRDefault="007A464F" w:rsidP="007A464F">
            <w:pPr>
              <w:widowControl w:val="0"/>
              <w:autoSpaceDE w:val="0"/>
              <w:autoSpaceDN w:val="0"/>
              <w:adjustRightInd w:val="0"/>
              <w:rPr>
                <w:rFonts w:eastAsia="Verdana"/>
                <w:b/>
              </w:rPr>
            </w:pPr>
          </w:p>
        </w:tc>
      </w:tr>
      <w:tr w:rsidR="007A464F" w14:paraId="11A1FCA0" w14:textId="77777777" w:rsidTr="007A464F">
        <w:trPr>
          <w:trHeight w:val="397"/>
        </w:trPr>
        <w:tc>
          <w:tcPr>
            <w:tcW w:w="2890" w:type="dxa"/>
            <w:vAlign w:val="center"/>
          </w:tcPr>
          <w:p w14:paraId="62752D68"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Mailing Address:</w:t>
            </w:r>
          </w:p>
        </w:tc>
        <w:tc>
          <w:tcPr>
            <w:tcW w:w="7341" w:type="dxa"/>
            <w:vAlign w:val="center"/>
          </w:tcPr>
          <w:p w14:paraId="445BD25C" w14:textId="09EE1FE5" w:rsidR="007A464F" w:rsidRPr="007A464F" w:rsidRDefault="007A464F" w:rsidP="007A464F">
            <w:pPr>
              <w:widowControl w:val="0"/>
              <w:autoSpaceDE w:val="0"/>
              <w:autoSpaceDN w:val="0"/>
              <w:adjustRightInd w:val="0"/>
              <w:rPr>
                <w:rFonts w:eastAsia="Verdana"/>
                <w:b/>
              </w:rPr>
            </w:pPr>
          </w:p>
        </w:tc>
      </w:tr>
      <w:tr w:rsidR="007A464F" w14:paraId="06086F7B" w14:textId="77777777" w:rsidTr="007A464F">
        <w:trPr>
          <w:trHeight w:val="397"/>
        </w:trPr>
        <w:tc>
          <w:tcPr>
            <w:tcW w:w="2890" w:type="dxa"/>
            <w:vAlign w:val="center"/>
          </w:tcPr>
          <w:p w14:paraId="0E653A81"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eastAsiaTheme="minorHAnsi" w:hAnsi="Cambria"/>
                <w:color w:val="1F497D" w:themeColor="text2"/>
                <w:sz w:val="24"/>
                <w:szCs w:val="26"/>
              </w:rPr>
              <w:t>Country:</w:t>
            </w:r>
          </w:p>
        </w:tc>
        <w:tc>
          <w:tcPr>
            <w:tcW w:w="7341" w:type="dxa"/>
            <w:vAlign w:val="center"/>
          </w:tcPr>
          <w:p w14:paraId="5C821910" w14:textId="0F4A5B74" w:rsidR="007A464F" w:rsidRPr="007A464F" w:rsidRDefault="007A464F" w:rsidP="007A464F">
            <w:pPr>
              <w:widowControl w:val="0"/>
              <w:autoSpaceDE w:val="0"/>
              <w:autoSpaceDN w:val="0"/>
              <w:adjustRightInd w:val="0"/>
              <w:rPr>
                <w:rFonts w:eastAsia="Verdana"/>
                <w:b/>
              </w:rPr>
            </w:pPr>
          </w:p>
        </w:tc>
      </w:tr>
      <w:tr w:rsidR="007A464F" w14:paraId="2CD68374" w14:textId="77777777" w:rsidTr="007A464F">
        <w:trPr>
          <w:trHeight w:val="397"/>
        </w:trPr>
        <w:tc>
          <w:tcPr>
            <w:tcW w:w="2890" w:type="dxa"/>
            <w:vAlign w:val="center"/>
          </w:tcPr>
          <w:p w14:paraId="0CA96E0B"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Represented by:</w:t>
            </w:r>
          </w:p>
        </w:tc>
        <w:tc>
          <w:tcPr>
            <w:tcW w:w="7341" w:type="dxa"/>
            <w:vAlign w:val="center"/>
          </w:tcPr>
          <w:p w14:paraId="5AEF63DA" w14:textId="32A31AA7" w:rsidR="007A464F" w:rsidRPr="007A464F" w:rsidRDefault="007A464F" w:rsidP="007A464F">
            <w:pPr>
              <w:widowControl w:val="0"/>
              <w:autoSpaceDE w:val="0"/>
              <w:autoSpaceDN w:val="0"/>
              <w:adjustRightInd w:val="0"/>
              <w:rPr>
                <w:rFonts w:eastAsia="Verdana"/>
                <w:b/>
              </w:rPr>
            </w:pPr>
          </w:p>
        </w:tc>
      </w:tr>
      <w:tr w:rsidR="007A464F" w14:paraId="3532B3DA" w14:textId="77777777" w:rsidTr="007A464F">
        <w:trPr>
          <w:trHeight w:val="397"/>
        </w:trPr>
        <w:tc>
          <w:tcPr>
            <w:tcW w:w="2890" w:type="dxa"/>
            <w:vAlign w:val="center"/>
          </w:tcPr>
          <w:p w14:paraId="3C7DCA23"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eastAsiaTheme="minorHAnsi" w:hAnsi="Cambria"/>
                <w:color w:val="1F497D" w:themeColor="text2"/>
                <w:sz w:val="24"/>
                <w:szCs w:val="26"/>
              </w:rPr>
              <w:t>Corporate Title:</w:t>
            </w:r>
          </w:p>
        </w:tc>
        <w:tc>
          <w:tcPr>
            <w:tcW w:w="7341" w:type="dxa"/>
            <w:vAlign w:val="center"/>
          </w:tcPr>
          <w:p w14:paraId="40C0881E" w14:textId="36424446" w:rsidR="007A464F" w:rsidRPr="007A464F" w:rsidRDefault="007A464F" w:rsidP="007A464F">
            <w:pPr>
              <w:widowControl w:val="0"/>
              <w:autoSpaceDE w:val="0"/>
              <w:autoSpaceDN w:val="0"/>
              <w:adjustRightInd w:val="0"/>
              <w:rPr>
                <w:rFonts w:eastAsia="Verdana"/>
                <w:b/>
              </w:rPr>
            </w:pPr>
          </w:p>
        </w:tc>
      </w:tr>
      <w:tr w:rsidR="007A464F" w14:paraId="073FC47F" w14:textId="77777777" w:rsidTr="007A464F">
        <w:trPr>
          <w:trHeight w:val="397"/>
        </w:trPr>
        <w:tc>
          <w:tcPr>
            <w:tcW w:w="2890" w:type="dxa"/>
            <w:vAlign w:val="center"/>
          </w:tcPr>
          <w:p w14:paraId="752A7A93"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Citizenship:</w:t>
            </w:r>
          </w:p>
        </w:tc>
        <w:tc>
          <w:tcPr>
            <w:tcW w:w="7341" w:type="dxa"/>
            <w:vAlign w:val="center"/>
          </w:tcPr>
          <w:p w14:paraId="79AD4512" w14:textId="2741EF79" w:rsidR="007A464F" w:rsidRPr="007A464F" w:rsidRDefault="007A464F" w:rsidP="007A464F">
            <w:pPr>
              <w:widowControl w:val="0"/>
              <w:autoSpaceDE w:val="0"/>
              <w:autoSpaceDN w:val="0"/>
              <w:adjustRightInd w:val="0"/>
              <w:rPr>
                <w:rFonts w:eastAsia="Verdana"/>
                <w:b/>
              </w:rPr>
            </w:pPr>
          </w:p>
        </w:tc>
      </w:tr>
      <w:tr w:rsidR="007A464F" w14:paraId="18340A3B" w14:textId="77777777" w:rsidTr="007A464F">
        <w:trPr>
          <w:trHeight w:val="397"/>
        </w:trPr>
        <w:tc>
          <w:tcPr>
            <w:tcW w:w="2890" w:type="dxa"/>
            <w:vAlign w:val="center"/>
          </w:tcPr>
          <w:p w14:paraId="3461E07A"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Passport No / Valid:</w:t>
            </w:r>
          </w:p>
        </w:tc>
        <w:tc>
          <w:tcPr>
            <w:tcW w:w="7341" w:type="dxa"/>
            <w:vAlign w:val="center"/>
          </w:tcPr>
          <w:p w14:paraId="29ED85D5" w14:textId="278CB7B8" w:rsidR="007A464F" w:rsidRPr="007A464F" w:rsidRDefault="007A464F" w:rsidP="007A464F">
            <w:pPr>
              <w:widowControl w:val="0"/>
              <w:autoSpaceDE w:val="0"/>
              <w:autoSpaceDN w:val="0"/>
              <w:adjustRightInd w:val="0"/>
              <w:rPr>
                <w:rFonts w:eastAsia="Verdana"/>
                <w:b/>
              </w:rPr>
            </w:pPr>
          </w:p>
        </w:tc>
      </w:tr>
    </w:tbl>
    <w:p w14:paraId="0AE72857" w14:textId="77777777" w:rsidR="007A464F" w:rsidRPr="007A464F" w:rsidRDefault="007A464F" w:rsidP="007A464F">
      <w:pPr>
        <w:spacing w:after="0" w:line="240" w:lineRule="auto"/>
        <w:ind w:right="260"/>
        <w:jc w:val="both"/>
        <w:outlineLvl w:val="0"/>
        <w:rPr>
          <w:rFonts w:ascii="Cambria" w:hAnsi="Cambria"/>
          <w:color w:val="1F497D" w:themeColor="text2"/>
          <w:sz w:val="12"/>
          <w:szCs w:val="26"/>
        </w:rPr>
      </w:pPr>
    </w:p>
    <w:p w14:paraId="61034A40" w14:textId="0CAE11F7" w:rsidR="007A464F" w:rsidRP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Hereinafter referred to as the </w:t>
      </w:r>
      <w:r w:rsidRPr="007A464F">
        <w:rPr>
          <w:rFonts w:ascii="Cambria" w:hAnsi="Cambria"/>
          <w:b/>
          <w:color w:val="1F497D" w:themeColor="text2"/>
          <w:sz w:val="24"/>
          <w:szCs w:val="26"/>
        </w:rPr>
        <w:t>'Beneficiary',</w:t>
      </w:r>
      <w:r w:rsidRPr="007A464F">
        <w:rPr>
          <w:rFonts w:ascii="Cambria" w:hAnsi="Cambria"/>
          <w:color w:val="1F497D" w:themeColor="text2"/>
          <w:sz w:val="24"/>
          <w:szCs w:val="26"/>
        </w:rPr>
        <w:t xml:space="preserve"> on one part, and</w:t>
      </w:r>
    </w:p>
    <w:p w14:paraId="442639D6" w14:textId="77777777" w:rsidR="007A464F" w:rsidRPr="007A464F" w:rsidRDefault="007A464F" w:rsidP="007A464F">
      <w:pPr>
        <w:pStyle w:val="BodyTextIndent"/>
        <w:spacing w:line="276" w:lineRule="auto"/>
        <w:ind w:right="260"/>
        <w:jc w:val="left"/>
        <w:rPr>
          <w:rFonts w:ascii="Cambria" w:hAnsi="Cambria"/>
          <w:bCs/>
          <w:color w:val="1F497D" w:themeColor="text2"/>
          <w:sz w:val="12"/>
          <w:szCs w:val="26"/>
        </w:rPr>
      </w:pPr>
    </w:p>
    <w:p w14:paraId="19169B01" w14:textId="5474D30C" w:rsidR="007A464F" w:rsidRPr="007A464F" w:rsidRDefault="007A464F" w:rsidP="007A464F">
      <w:pPr>
        <w:pStyle w:val="BodyTextIndent"/>
        <w:spacing w:line="276" w:lineRule="auto"/>
        <w:ind w:right="260"/>
        <w:jc w:val="left"/>
        <w:rPr>
          <w:rFonts w:ascii="Cambria" w:hAnsi="Cambria"/>
          <w:bCs/>
          <w:color w:val="1F497D" w:themeColor="text2"/>
          <w:sz w:val="26"/>
          <w:szCs w:val="26"/>
        </w:rPr>
      </w:pPr>
      <w:r w:rsidRPr="007A464F">
        <w:rPr>
          <w:rFonts w:ascii="Cambria" w:hAnsi="Cambria"/>
          <w:bCs/>
          <w:color w:val="1F497D" w:themeColor="text2"/>
          <w:sz w:val="26"/>
          <w:szCs w:val="26"/>
        </w:rPr>
        <w:t>SELLER’S FULL INFORMATION</w:t>
      </w:r>
    </w:p>
    <w:tbl>
      <w:tblPr>
        <w:tblW w:w="0" w:type="auto"/>
        <w:tblInd w:w="70" w:type="dxa"/>
        <w:shd w:val="clear" w:color="auto" w:fill="DDD9C3"/>
        <w:tblLayout w:type="fixed"/>
        <w:tblCellMar>
          <w:left w:w="70" w:type="dxa"/>
          <w:right w:w="70" w:type="dxa"/>
        </w:tblCellMar>
        <w:tblLook w:val="0000" w:firstRow="0" w:lastRow="0" w:firstColumn="0" w:lastColumn="0" w:noHBand="0" w:noVBand="0"/>
      </w:tblPr>
      <w:tblGrid>
        <w:gridCol w:w="2977"/>
        <w:gridCol w:w="6923"/>
      </w:tblGrid>
      <w:tr w:rsidR="007A464F" w:rsidRPr="00920657" w14:paraId="19C6A1F5" w14:textId="77777777" w:rsidTr="007A464F">
        <w:trPr>
          <w:trHeight w:val="235"/>
        </w:trPr>
        <w:tc>
          <w:tcPr>
            <w:tcW w:w="2977" w:type="dxa"/>
            <w:tcBorders>
              <w:top w:val="single" w:sz="4" w:space="0" w:color="000000"/>
              <w:left w:val="single" w:sz="4" w:space="0" w:color="000000"/>
              <w:bottom w:val="single" w:sz="4" w:space="0" w:color="000000"/>
            </w:tcBorders>
            <w:shd w:val="clear" w:color="auto" w:fill="auto"/>
          </w:tcPr>
          <w:p w14:paraId="1345344E"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hAnsi="Cambria" w:cs="Times New Roman"/>
                <w:color w:val="1F497D" w:themeColor="text2"/>
                <w:sz w:val="24"/>
                <w:szCs w:val="26"/>
              </w:rPr>
              <w:t>Corporate Name:</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60F45DFD"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The Hanson Group of Companies</w:t>
            </w:r>
          </w:p>
        </w:tc>
      </w:tr>
      <w:tr w:rsidR="007A464F" w:rsidRPr="00920657" w14:paraId="1CA0A4BC" w14:textId="77777777" w:rsidTr="007A464F">
        <w:trPr>
          <w:trHeight w:val="225"/>
        </w:trPr>
        <w:tc>
          <w:tcPr>
            <w:tcW w:w="2977" w:type="dxa"/>
            <w:tcBorders>
              <w:top w:val="single" w:sz="4" w:space="0" w:color="000000"/>
              <w:left w:val="single" w:sz="4" w:space="0" w:color="000000"/>
              <w:bottom w:val="single" w:sz="4" w:space="0" w:color="000000"/>
            </w:tcBorders>
            <w:shd w:val="clear" w:color="auto" w:fill="auto"/>
          </w:tcPr>
          <w:p w14:paraId="743FEED2" w14:textId="77777777" w:rsidR="007A464F" w:rsidRPr="007A464F" w:rsidRDefault="007A464F" w:rsidP="007A464F">
            <w:pPr>
              <w:spacing w:after="0" w:line="240" w:lineRule="auto"/>
              <w:ind w:left="284" w:right="260"/>
              <w:outlineLvl w:val="0"/>
              <w:rPr>
                <w:rFonts w:ascii="Cambria" w:hAnsi="Cambria"/>
                <w:color w:val="1F497D" w:themeColor="text2"/>
                <w:sz w:val="24"/>
                <w:szCs w:val="26"/>
              </w:rPr>
            </w:pPr>
            <w:r w:rsidRPr="007A464F">
              <w:rPr>
                <w:rFonts w:ascii="Cambria" w:hAnsi="Cambria"/>
                <w:color w:val="1F497D" w:themeColor="text2"/>
                <w:sz w:val="24"/>
                <w:szCs w:val="26"/>
              </w:rPr>
              <w:t>Mailing Address:</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3B9DEAE" w14:textId="77777777" w:rsidR="007A464F" w:rsidRPr="007A464F" w:rsidRDefault="007A464F" w:rsidP="007A464F">
            <w:pPr>
              <w:pStyle w:val="PlainText"/>
              <w:ind w:left="284" w:right="260"/>
              <w:outlineLvl w:val="0"/>
              <w:rPr>
                <w:rFonts w:ascii="Cambria" w:eastAsia="Times New Roman" w:hAnsi="Cambria"/>
                <w:b/>
                <w:color w:val="1F497D" w:themeColor="text2"/>
                <w:sz w:val="24"/>
                <w:szCs w:val="26"/>
              </w:rPr>
            </w:pPr>
            <w:r w:rsidRPr="007A464F">
              <w:rPr>
                <w:rFonts w:ascii="Cambria" w:eastAsia="Times New Roman" w:hAnsi="Cambria"/>
                <w:b/>
                <w:color w:val="1F497D" w:themeColor="text2"/>
                <w:sz w:val="24"/>
                <w:szCs w:val="26"/>
              </w:rPr>
              <w:t>World Trade Center - Panama</w:t>
            </w:r>
          </w:p>
        </w:tc>
      </w:tr>
      <w:tr w:rsidR="007A464F" w:rsidRPr="00920657" w14:paraId="324332B5" w14:textId="77777777" w:rsidTr="007A464F">
        <w:trPr>
          <w:trHeight w:val="229"/>
        </w:trPr>
        <w:tc>
          <w:tcPr>
            <w:tcW w:w="2977" w:type="dxa"/>
            <w:tcBorders>
              <w:top w:val="single" w:sz="4" w:space="0" w:color="000000"/>
              <w:left w:val="single" w:sz="4" w:space="0" w:color="000000"/>
              <w:bottom w:val="single" w:sz="4" w:space="0" w:color="000000"/>
            </w:tcBorders>
            <w:shd w:val="clear" w:color="auto" w:fill="auto"/>
          </w:tcPr>
          <w:p w14:paraId="59DC8CDF" w14:textId="77777777" w:rsidR="007A464F" w:rsidRPr="007A464F" w:rsidRDefault="007A464F" w:rsidP="007A464F">
            <w:pPr>
              <w:spacing w:after="0" w:line="240" w:lineRule="auto"/>
              <w:ind w:left="284" w:right="260"/>
              <w:outlineLvl w:val="0"/>
              <w:rPr>
                <w:rFonts w:ascii="Cambria" w:eastAsia="Times New Roman" w:hAnsi="Cambria"/>
                <w:color w:val="1F497D" w:themeColor="text2"/>
                <w:sz w:val="24"/>
                <w:szCs w:val="26"/>
              </w:rPr>
            </w:pPr>
            <w:r w:rsidRPr="007A464F">
              <w:rPr>
                <w:rFonts w:ascii="Cambria" w:eastAsia="Times New Roman" w:hAnsi="Cambria"/>
                <w:color w:val="1F497D" w:themeColor="text2"/>
                <w:sz w:val="24"/>
                <w:szCs w:val="26"/>
              </w:rPr>
              <w:t xml:space="preserve">Country: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7D153946"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Panama</w:t>
            </w:r>
          </w:p>
        </w:tc>
      </w:tr>
      <w:tr w:rsidR="007A464F" w:rsidRPr="00920657" w14:paraId="0DB5321C" w14:textId="77777777" w:rsidTr="007A464F">
        <w:trPr>
          <w:trHeight w:val="70"/>
        </w:trPr>
        <w:tc>
          <w:tcPr>
            <w:tcW w:w="2977" w:type="dxa"/>
            <w:tcBorders>
              <w:top w:val="single" w:sz="4" w:space="0" w:color="000000"/>
              <w:left w:val="single" w:sz="4" w:space="0" w:color="000000"/>
              <w:bottom w:val="single" w:sz="4" w:space="0" w:color="000000"/>
            </w:tcBorders>
            <w:shd w:val="clear" w:color="auto" w:fill="auto"/>
          </w:tcPr>
          <w:p w14:paraId="56FD2265"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hAnsi="Cambria" w:cs="Times New Roman"/>
                <w:color w:val="1F497D" w:themeColor="text2"/>
                <w:sz w:val="24"/>
                <w:szCs w:val="26"/>
              </w:rPr>
              <w:t>Represented by:</w:t>
            </w:r>
          </w:p>
          <w:p w14:paraId="481D51F6"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eastAsia="Times New Roman" w:hAnsi="Cambria" w:cs="Times New Roman"/>
                <w:color w:val="1F497D" w:themeColor="text2"/>
                <w:sz w:val="24"/>
                <w:szCs w:val="26"/>
              </w:rPr>
              <w:t>Corporate Title:</w:t>
            </w:r>
            <w:r w:rsidRPr="007A464F">
              <w:rPr>
                <w:rFonts w:ascii="Cambria" w:hAnsi="Cambria" w:cs="Times New Roman"/>
                <w:color w:val="1F497D" w:themeColor="text2"/>
                <w:sz w:val="24"/>
                <w:szCs w:val="26"/>
              </w:rPr>
              <w:t xml:space="preserve"> </w:t>
            </w:r>
          </w:p>
          <w:p w14:paraId="27DE18F8" w14:textId="77777777" w:rsidR="007A464F" w:rsidRPr="007A464F" w:rsidRDefault="007A464F" w:rsidP="007A464F">
            <w:pPr>
              <w:spacing w:after="0" w:line="240" w:lineRule="auto"/>
              <w:ind w:left="284" w:right="260"/>
              <w:outlineLvl w:val="0"/>
              <w:rPr>
                <w:rFonts w:ascii="Cambria" w:eastAsia="Times New Roman" w:hAnsi="Cambria" w:cs="Times New Roman"/>
                <w:color w:val="1F497D" w:themeColor="text2"/>
                <w:sz w:val="24"/>
                <w:szCs w:val="26"/>
              </w:rPr>
            </w:pPr>
            <w:r w:rsidRPr="007A464F">
              <w:rPr>
                <w:rFonts w:ascii="Cambria" w:hAnsi="Cambria" w:cs="Times New Roman"/>
                <w:color w:val="1F497D" w:themeColor="text2"/>
                <w:sz w:val="24"/>
                <w:szCs w:val="26"/>
              </w:rPr>
              <w:t>Citizenship:</w:t>
            </w:r>
            <w:r w:rsidRPr="007A464F">
              <w:rPr>
                <w:rFonts w:ascii="Cambria" w:eastAsia="Times New Roman" w:hAnsi="Cambria" w:cs="Times New Roman"/>
                <w:color w:val="1F497D" w:themeColor="text2"/>
                <w:sz w:val="24"/>
                <w:szCs w:val="26"/>
              </w:rPr>
              <w:t xml:space="preserve"> </w:t>
            </w:r>
          </w:p>
          <w:p w14:paraId="0E70AA54" w14:textId="77777777" w:rsidR="007A464F" w:rsidRPr="007A464F" w:rsidRDefault="007A464F" w:rsidP="007A464F">
            <w:pPr>
              <w:spacing w:after="0" w:line="240" w:lineRule="auto"/>
              <w:ind w:left="284" w:right="260"/>
              <w:outlineLvl w:val="0"/>
              <w:rPr>
                <w:rFonts w:ascii="Cambria" w:hAnsi="Cambria"/>
                <w:color w:val="1F497D" w:themeColor="text2"/>
                <w:sz w:val="24"/>
                <w:szCs w:val="26"/>
              </w:rPr>
            </w:pPr>
            <w:r w:rsidRPr="007A464F">
              <w:rPr>
                <w:rFonts w:ascii="Cambria" w:hAnsi="Cambria"/>
                <w:color w:val="1F497D" w:themeColor="text2"/>
                <w:sz w:val="24"/>
                <w:szCs w:val="26"/>
              </w:rPr>
              <w:t>Passport No / Valid:</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13430FE4"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Eugene Hanson</w:t>
            </w:r>
          </w:p>
          <w:p w14:paraId="0EC55A39"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President</w:t>
            </w:r>
          </w:p>
          <w:p w14:paraId="4422FF9E"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France</w:t>
            </w:r>
          </w:p>
        </w:tc>
      </w:tr>
    </w:tbl>
    <w:p w14:paraId="7B500A40" w14:textId="77777777" w:rsidR="007A464F" w:rsidRPr="00920657" w:rsidRDefault="007A464F" w:rsidP="007A464F">
      <w:pPr>
        <w:rPr>
          <w:rFonts w:eastAsia="SimSun"/>
          <w:lang w:eastAsia="zh-CN"/>
        </w:rPr>
      </w:pPr>
    </w:p>
    <w:p w14:paraId="48A62E4A"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color w:val="1F497D" w:themeColor="text2"/>
          <w:sz w:val="24"/>
          <w:szCs w:val="26"/>
        </w:rPr>
        <w:lastRenderedPageBreak/>
        <w:t xml:space="preserve">Hereinafter referred to as the </w:t>
      </w:r>
      <w:r w:rsidRPr="00A150E2">
        <w:rPr>
          <w:rFonts w:ascii="Cambria" w:hAnsi="Cambria"/>
          <w:b/>
          <w:color w:val="1F497D" w:themeColor="text2"/>
          <w:sz w:val="24"/>
          <w:szCs w:val="26"/>
        </w:rPr>
        <w:t>‘Provider'</w:t>
      </w:r>
      <w:r w:rsidRPr="00A150E2">
        <w:rPr>
          <w:rFonts w:ascii="Cambria" w:hAnsi="Cambria"/>
          <w:color w:val="1F497D" w:themeColor="text2"/>
          <w:sz w:val="24"/>
          <w:szCs w:val="26"/>
        </w:rPr>
        <w:t>, on the other part, or</w:t>
      </w:r>
      <w:r w:rsidRPr="00A150E2">
        <w:rPr>
          <w:rFonts w:ascii="Cambria" w:hAnsi="Cambria" w:hint="eastAsia"/>
          <w:color w:val="1F497D" w:themeColor="text2"/>
          <w:sz w:val="24"/>
          <w:szCs w:val="26"/>
        </w:rPr>
        <w:t xml:space="preserve"> </w:t>
      </w:r>
      <w:r w:rsidRPr="00A150E2">
        <w:rPr>
          <w:rFonts w:ascii="Cambria" w:hAnsi="Cambria"/>
          <w:color w:val="1F497D" w:themeColor="text2"/>
          <w:sz w:val="24"/>
          <w:szCs w:val="26"/>
        </w:rPr>
        <w:t xml:space="preserve">if the Provider and the Beneficiary collectively, then hereinafter referred to as the </w:t>
      </w:r>
      <w:r w:rsidRPr="00A150E2">
        <w:rPr>
          <w:rFonts w:ascii="Cambria" w:hAnsi="Cambria"/>
          <w:b/>
          <w:color w:val="1F497D" w:themeColor="text2"/>
          <w:sz w:val="24"/>
          <w:szCs w:val="26"/>
        </w:rPr>
        <w:t>‘Parties’</w:t>
      </w:r>
      <w:r w:rsidRPr="00A150E2">
        <w:rPr>
          <w:rFonts w:ascii="Cambria" w:hAnsi="Cambria"/>
          <w:color w:val="1F497D" w:themeColor="text2"/>
          <w:sz w:val="24"/>
          <w:szCs w:val="26"/>
        </w:rPr>
        <w:t>.</w:t>
      </w:r>
    </w:p>
    <w:p w14:paraId="2A4A9C3C"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color w:val="1F497D" w:themeColor="text2"/>
          <w:sz w:val="24"/>
          <w:szCs w:val="26"/>
        </w:rPr>
        <w:tab/>
        <w:t xml:space="preserve"> </w:t>
      </w:r>
      <w:r w:rsidRPr="00A150E2">
        <w:rPr>
          <w:rFonts w:ascii="Cambria" w:hAnsi="Cambria"/>
          <w:color w:val="1F497D" w:themeColor="text2"/>
          <w:sz w:val="24"/>
          <w:szCs w:val="26"/>
        </w:rPr>
        <w:tab/>
        <w:t xml:space="preserve"> </w:t>
      </w:r>
    </w:p>
    <w:p w14:paraId="0B586AFD"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WHEREAS,</w:t>
      </w:r>
      <w:r w:rsidRPr="00A150E2">
        <w:rPr>
          <w:rFonts w:ascii="Cambria" w:hAnsi="Cambria"/>
          <w:color w:val="1F497D" w:themeColor="text2"/>
          <w:sz w:val="24"/>
          <w:szCs w:val="26"/>
        </w:rPr>
        <w:t xml:space="preserve"> the Beneficiary desires to receive a collateral facility from the Provider, in form of </w:t>
      </w:r>
      <w:r w:rsidRPr="00A150E2">
        <w:rPr>
          <w:rFonts w:ascii="Cambria" w:hAnsi="Cambria"/>
          <w:b/>
          <w:color w:val="1F497D" w:themeColor="text2"/>
          <w:sz w:val="24"/>
          <w:szCs w:val="26"/>
        </w:rPr>
        <w:t>Bank Instruments (BANK INSTRUMENTS)</w:t>
      </w:r>
      <w:r w:rsidRPr="00A150E2">
        <w:rPr>
          <w:rFonts w:ascii="Cambria" w:hAnsi="Cambria"/>
          <w:color w:val="1F497D" w:themeColor="text2"/>
          <w:sz w:val="24"/>
          <w:szCs w:val="26"/>
        </w:rPr>
        <w:t xml:space="preserve"> for the purpose to secure working capital and proper management of his daily business, and further confirms with full corporate and legal responsibility that sufficient funds are available to cover the costs of the said </w:t>
      </w:r>
      <w:r w:rsidRPr="00A150E2">
        <w:rPr>
          <w:rFonts w:ascii="Cambria" w:hAnsi="Cambria" w:hint="eastAsia"/>
          <w:color w:val="1F497D" w:themeColor="text2"/>
          <w:sz w:val="24"/>
          <w:szCs w:val="26"/>
        </w:rPr>
        <w:t>purchases.</w:t>
      </w:r>
    </w:p>
    <w:p w14:paraId="5A0D206F"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p>
    <w:p w14:paraId="44A228D3"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WHEREAS,</w:t>
      </w:r>
      <w:r w:rsidRPr="00A150E2">
        <w:rPr>
          <w:rFonts w:ascii="Cambria" w:hAnsi="Cambria"/>
          <w:color w:val="1F497D" w:themeColor="text2"/>
          <w:sz w:val="24"/>
          <w:szCs w:val="26"/>
        </w:rPr>
        <w:t xml:space="preserve"> the Provider accepts Beneficiary’s application for the collateral facility, in form of BANK INSTRUMENTS, by issuing and transferring to the Beneficiary all its rights on BANK INSTRUMENTS Title and any other interest, plus further represents and warrants that it has the ability and resource to cause the issuance and arrange through associates, contracts and sources, with full corporate responsibility, such financial instrument(s) as required and as per terms mutually agreed herein. The Provider hereby declares, under full penalty of perjury, that each BANK INSTRUMENTS will be backed by good, clean, cleared, and of non-criminal origin cash funds, free and clear of all liens, encumbrances and any </w:t>
      </w:r>
      <w:proofErr w:type="gramStart"/>
      <w:r w:rsidRPr="00A150E2">
        <w:rPr>
          <w:rFonts w:ascii="Cambria" w:hAnsi="Cambria"/>
          <w:color w:val="1F497D" w:themeColor="text2"/>
          <w:sz w:val="24"/>
          <w:szCs w:val="26"/>
        </w:rPr>
        <w:t>third party</w:t>
      </w:r>
      <w:proofErr w:type="gramEnd"/>
      <w:r w:rsidRPr="00A150E2">
        <w:rPr>
          <w:rFonts w:ascii="Cambria" w:hAnsi="Cambria"/>
          <w:color w:val="1F497D" w:themeColor="text2"/>
          <w:sz w:val="24"/>
          <w:szCs w:val="26"/>
        </w:rPr>
        <w:t xml:space="preserve"> interests. The Beneficiary agrees to return the BANK INSTRUMENTS to the issuing Bank 15 days prior to the Bank Instruments expiry date.</w:t>
      </w:r>
    </w:p>
    <w:p w14:paraId="1C051313"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p>
    <w:p w14:paraId="09B99360"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NOW THEREFORE,</w:t>
      </w:r>
      <w:r w:rsidRPr="00A150E2">
        <w:rPr>
          <w:rFonts w:ascii="Cambria" w:hAnsi="Cambria"/>
          <w:color w:val="1F497D" w:themeColor="text2"/>
          <w:sz w:val="24"/>
          <w:szCs w:val="26"/>
        </w:rPr>
        <w:t xml:space="preserve"> the Beneficiary has agreed to receive the instrument(s) at certain cost and the Provider has agreed to issue/deliver said instruments based on the following terms and conditions. Both parties agree the terms of this agreement are binding upon the parties upon execution by both parties.</w:t>
      </w:r>
    </w:p>
    <w:p w14:paraId="0E2D0B14" w14:textId="77777777" w:rsidR="007A464F" w:rsidRPr="00A150E2" w:rsidRDefault="007A464F" w:rsidP="00A150E2">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50E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 INSTRUMENT PARTICULARS</w:t>
      </w:r>
    </w:p>
    <w:p w14:paraId="5E469ADB" w14:textId="22B4AF70"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color w:val="1F497D" w:themeColor="text2"/>
        </w:rPr>
        <w:t>Instruments:</w:t>
      </w:r>
      <w:r w:rsidRPr="00A150E2">
        <w:rPr>
          <w:rFonts w:ascii="Cambria" w:hAnsi="Cambria"/>
          <w:color w:val="1F497D" w:themeColor="text2"/>
        </w:rPr>
        <w:tab/>
      </w:r>
      <w:r w:rsidR="00A150E2">
        <w:rPr>
          <w:rFonts w:ascii="Cambria" w:hAnsi="Cambria"/>
          <w:color w:val="1F497D" w:themeColor="text2"/>
        </w:rPr>
        <w:tab/>
      </w:r>
      <w:r w:rsidRPr="00A150E2">
        <w:rPr>
          <w:rFonts w:ascii="Cambria" w:hAnsi="Cambria" w:hint="eastAsia"/>
          <w:color w:val="1F497D" w:themeColor="text2"/>
        </w:rPr>
        <w:t>Fully Cash Backed</w:t>
      </w:r>
      <w:r w:rsidRPr="00A150E2">
        <w:rPr>
          <w:rFonts w:ascii="Cambria" w:hAnsi="Cambria"/>
          <w:color w:val="1F497D" w:themeColor="text2"/>
        </w:rPr>
        <w:t xml:space="preserve">/Bank Instruments </w:t>
      </w:r>
      <w:r w:rsidRPr="00A150E2">
        <w:rPr>
          <w:rFonts w:ascii="Cambria" w:hAnsi="Cambria" w:hint="eastAsia"/>
          <w:color w:val="1F497D" w:themeColor="text2"/>
        </w:rPr>
        <w:t>(</w:t>
      </w:r>
      <w:r w:rsidRPr="00A150E2">
        <w:rPr>
          <w:rFonts w:ascii="Cambria" w:hAnsi="Cambria"/>
          <w:color w:val="1F497D" w:themeColor="text2"/>
        </w:rPr>
        <w:t>Standard ICC format</w:t>
      </w:r>
      <w:r w:rsidRPr="00A150E2">
        <w:rPr>
          <w:rFonts w:ascii="Cambria" w:hAnsi="Cambria" w:hint="eastAsia"/>
          <w:color w:val="1F497D" w:themeColor="text2"/>
        </w:rPr>
        <w:t>)</w:t>
      </w:r>
    </w:p>
    <w:p w14:paraId="55AF9EBF" w14:textId="7D2E9C94"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hint="eastAsia"/>
          <w:color w:val="1F497D" w:themeColor="text2"/>
        </w:rPr>
        <w:t>Age</w:t>
      </w:r>
      <w:r w:rsidRPr="00A150E2">
        <w:rPr>
          <w:rFonts w:ascii="Cambria" w:hAnsi="Cambria"/>
          <w:color w:val="1F497D" w:themeColor="text2"/>
        </w:rPr>
        <w:t>:</w:t>
      </w:r>
      <w:r w:rsidRPr="00A150E2">
        <w:rPr>
          <w:rFonts w:ascii="Cambria" w:hAnsi="Cambria" w:hint="eastAsia"/>
          <w:color w:val="1F497D" w:themeColor="text2"/>
        </w:rPr>
        <w:tab/>
      </w:r>
      <w:r w:rsidR="00A150E2" w:rsidRPr="00A150E2">
        <w:rPr>
          <w:rFonts w:ascii="Cambria" w:hAnsi="Cambria"/>
          <w:color w:val="1F497D" w:themeColor="text2"/>
        </w:rPr>
        <w:tab/>
      </w:r>
      <w:r w:rsidR="00A150E2" w:rsidRPr="00A150E2">
        <w:rPr>
          <w:rFonts w:ascii="Cambria" w:hAnsi="Cambria"/>
          <w:color w:val="1F497D" w:themeColor="text2"/>
        </w:rPr>
        <w:tab/>
      </w:r>
      <w:r w:rsidRPr="00A150E2">
        <w:rPr>
          <w:rFonts w:ascii="Cambria" w:hAnsi="Cambria" w:hint="eastAsia"/>
          <w:color w:val="1F497D" w:themeColor="text2"/>
        </w:rPr>
        <w:t>Fresh Cut</w:t>
      </w:r>
    </w:p>
    <w:p w14:paraId="4D69E166" w14:textId="08BB24F9"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hint="eastAsia"/>
          <w:color w:val="1F497D" w:themeColor="text2"/>
        </w:rPr>
        <w:t>Interest Rate</w:t>
      </w:r>
      <w:r w:rsidRPr="00A150E2">
        <w:rPr>
          <w:rFonts w:ascii="Cambria" w:hAnsi="Cambria"/>
          <w:color w:val="1F497D" w:themeColor="text2"/>
        </w:rPr>
        <w:t>:</w:t>
      </w:r>
      <w:r w:rsidRPr="00A150E2">
        <w:rPr>
          <w:rFonts w:ascii="Cambria" w:hAnsi="Cambria" w:hint="eastAsia"/>
          <w:color w:val="1F497D" w:themeColor="text2"/>
        </w:rPr>
        <w:tab/>
      </w:r>
      <w:r w:rsidR="00A150E2">
        <w:rPr>
          <w:rFonts w:ascii="Cambria" w:hAnsi="Cambria"/>
          <w:color w:val="1F497D" w:themeColor="text2"/>
        </w:rPr>
        <w:tab/>
      </w:r>
      <w:r w:rsidRPr="00A150E2">
        <w:rPr>
          <w:rFonts w:ascii="Cambria" w:hAnsi="Cambria" w:hint="eastAsia"/>
          <w:color w:val="1F497D" w:themeColor="text2"/>
        </w:rPr>
        <w:t>Zero</w:t>
      </w:r>
      <w:r w:rsidRPr="00A150E2">
        <w:rPr>
          <w:rFonts w:ascii="Cambria" w:hAnsi="Cambria"/>
          <w:color w:val="1F497D" w:themeColor="text2"/>
        </w:rPr>
        <w:t xml:space="preserve"> Coupons</w:t>
      </w:r>
    </w:p>
    <w:p w14:paraId="71F8E1FD" w14:textId="0E860A4D"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hint="eastAsia"/>
          <w:color w:val="1F497D" w:themeColor="text2"/>
        </w:rPr>
        <w:t>Term</w:t>
      </w:r>
      <w:r w:rsidRPr="00A150E2">
        <w:rPr>
          <w:rFonts w:ascii="Cambria" w:hAnsi="Cambria"/>
          <w:color w:val="1F497D" w:themeColor="text2"/>
        </w:rPr>
        <w:t>:</w:t>
      </w:r>
      <w:r w:rsidRPr="00A150E2">
        <w:rPr>
          <w:rFonts w:ascii="Cambria" w:hAnsi="Cambria" w:hint="eastAsia"/>
          <w:color w:val="1F497D" w:themeColor="text2"/>
        </w:rPr>
        <w:tab/>
      </w:r>
      <w:r w:rsidR="00A150E2" w:rsidRPr="00A150E2">
        <w:rPr>
          <w:rFonts w:ascii="Cambria" w:hAnsi="Cambria"/>
          <w:color w:val="1F497D" w:themeColor="text2"/>
        </w:rPr>
        <w:tab/>
      </w:r>
      <w:r w:rsidR="00A150E2">
        <w:rPr>
          <w:rFonts w:ascii="Cambria" w:hAnsi="Cambria"/>
          <w:color w:val="1F497D" w:themeColor="text2"/>
        </w:rPr>
        <w:tab/>
      </w:r>
      <w:r w:rsidRPr="00A150E2">
        <w:rPr>
          <w:rFonts w:ascii="Cambria" w:hAnsi="Cambria"/>
          <w:color w:val="1F497D" w:themeColor="text2"/>
        </w:rPr>
        <w:t xml:space="preserve">One </w:t>
      </w:r>
      <w:r w:rsidRPr="00A150E2">
        <w:rPr>
          <w:rFonts w:ascii="Cambria" w:hAnsi="Cambria" w:hint="eastAsia"/>
          <w:color w:val="1F497D" w:themeColor="text2"/>
        </w:rPr>
        <w:t>(</w:t>
      </w:r>
      <w:r w:rsidRPr="00A150E2">
        <w:rPr>
          <w:rFonts w:ascii="Cambria" w:hAnsi="Cambria"/>
          <w:color w:val="1F497D" w:themeColor="text2"/>
        </w:rPr>
        <w:t>1</w:t>
      </w:r>
      <w:r w:rsidRPr="00A150E2">
        <w:rPr>
          <w:rFonts w:ascii="Cambria" w:hAnsi="Cambria" w:hint="eastAsia"/>
          <w:color w:val="1F497D" w:themeColor="text2"/>
        </w:rPr>
        <w:t xml:space="preserve">) year and </w:t>
      </w:r>
      <w:r w:rsidRPr="00A150E2">
        <w:rPr>
          <w:rFonts w:ascii="Cambria" w:hAnsi="Cambria"/>
          <w:color w:val="1F497D" w:themeColor="text2"/>
        </w:rPr>
        <w:t>O</w:t>
      </w:r>
      <w:r w:rsidRPr="00A150E2">
        <w:rPr>
          <w:rFonts w:ascii="Cambria" w:hAnsi="Cambria" w:hint="eastAsia"/>
          <w:color w:val="1F497D" w:themeColor="text2"/>
        </w:rPr>
        <w:t>ne (1) day</w:t>
      </w:r>
    </w:p>
    <w:p w14:paraId="21BA96B2" w14:textId="77777777" w:rsidR="00A150E2"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color w:val="1F497D" w:themeColor="text2"/>
        </w:rPr>
        <w:t>Currency:</w:t>
      </w:r>
      <w:r w:rsidRPr="00A150E2">
        <w:rPr>
          <w:rFonts w:ascii="Cambria" w:hAnsi="Cambria"/>
          <w:color w:val="1F497D" w:themeColor="text2"/>
        </w:rPr>
        <w:tab/>
      </w:r>
      <w:r w:rsidR="00A150E2" w:rsidRPr="00A150E2">
        <w:rPr>
          <w:rFonts w:ascii="Cambria" w:hAnsi="Cambria"/>
          <w:color w:val="1F497D" w:themeColor="text2"/>
        </w:rPr>
        <w:tab/>
      </w:r>
      <w:r w:rsidRPr="00A150E2">
        <w:rPr>
          <w:rFonts w:ascii="Cambria" w:hAnsi="Cambria"/>
          <w:color w:val="1F497D" w:themeColor="text2"/>
        </w:rPr>
        <w:t>[__] USD</w:t>
      </w:r>
      <w:r w:rsidRPr="00A150E2">
        <w:rPr>
          <w:rFonts w:ascii="Cambria" w:hAnsi="Cambria"/>
          <w:color w:val="1F497D" w:themeColor="text2"/>
        </w:rPr>
        <w:tab/>
        <w:t>[__] EUR</w:t>
      </w:r>
    </w:p>
    <w:p w14:paraId="2416FDC4" w14:textId="0039D3C1"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color w:val="1F497D" w:themeColor="text2"/>
        </w:rPr>
        <w:t>Bank Menu:</w:t>
      </w:r>
      <w:r w:rsidRPr="00A150E2">
        <w:rPr>
          <w:rFonts w:ascii="Cambria" w:hAnsi="Cambria"/>
          <w:color w:val="1F497D" w:themeColor="text2"/>
        </w:rPr>
        <w:tab/>
      </w:r>
      <w:r w:rsidR="00A150E2" w:rsidRPr="00A150E2">
        <w:rPr>
          <w:rFonts w:ascii="Cambria" w:hAnsi="Cambria"/>
          <w:color w:val="1F497D" w:themeColor="text2"/>
        </w:rPr>
        <w:tab/>
      </w:r>
      <w:r w:rsidRPr="00A150E2">
        <w:rPr>
          <w:rFonts w:ascii="Cambria" w:hAnsi="Cambria"/>
          <w:color w:val="1F497D" w:themeColor="text2"/>
        </w:rPr>
        <w:t>Top World Bank</w:t>
      </w:r>
    </w:p>
    <w:p w14:paraId="21120892" w14:textId="0F05AD51"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color w:val="1F497D" w:themeColor="text2"/>
        </w:rPr>
        <w:t>Amount:</w:t>
      </w:r>
      <w:r w:rsidRPr="00A150E2">
        <w:rPr>
          <w:rFonts w:ascii="Cambria" w:hAnsi="Cambria"/>
          <w:color w:val="1F497D" w:themeColor="text2"/>
        </w:rPr>
        <w:tab/>
        <w:t xml:space="preserve">        </w:t>
      </w:r>
      <w:r w:rsidR="00A150E2" w:rsidRPr="00A150E2">
        <w:rPr>
          <w:rFonts w:ascii="Cambria" w:hAnsi="Cambria"/>
          <w:color w:val="1F497D" w:themeColor="text2"/>
        </w:rPr>
        <w:tab/>
      </w:r>
      <w:r w:rsidR="003A4D9E">
        <w:rPr>
          <w:rFonts w:ascii="Cambria" w:hAnsi="Cambria"/>
          <w:color w:val="1F497D" w:themeColor="text2"/>
        </w:rPr>
        <w:tab/>
      </w:r>
      <w:r w:rsidRPr="00A150E2">
        <w:rPr>
          <w:rFonts w:ascii="Cambria" w:hAnsi="Cambria"/>
          <w:color w:val="1F497D" w:themeColor="text2"/>
        </w:rPr>
        <w:t xml:space="preserve">Million Euros (EUR </w:t>
      </w:r>
      <w:proofErr w:type="gramStart"/>
      <w:r w:rsidRPr="00A150E2">
        <w:rPr>
          <w:rFonts w:ascii="Cambria" w:hAnsi="Cambria"/>
          <w:color w:val="1F497D" w:themeColor="text2"/>
        </w:rPr>
        <w:t xml:space="preserve">€,   </w:t>
      </w:r>
      <w:proofErr w:type="gramEnd"/>
      <w:r w:rsidRPr="00A150E2">
        <w:rPr>
          <w:rFonts w:ascii="Cambria" w:hAnsi="Cambria"/>
          <w:color w:val="1F497D" w:themeColor="text2"/>
        </w:rPr>
        <w:t xml:space="preserve">          </w:t>
      </w:r>
      <w:r w:rsidR="003A4D9E">
        <w:rPr>
          <w:rFonts w:ascii="Cambria" w:hAnsi="Cambria"/>
          <w:color w:val="1F497D" w:themeColor="text2"/>
        </w:rPr>
        <w:tab/>
      </w:r>
      <w:r w:rsidRPr="00A150E2">
        <w:rPr>
          <w:rFonts w:ascii="Cambria" w:hAnsi="Cambria"/>
          <w:color w:val="1F497D" w:themeColor="text2"/>
        </w:rPr>
        <w:t xml:space="preserve">         )</w:t>
      </w:r>
    </w:p>
    <w:p w14:paraId="4BDF7DA3" w14:textId="67D6BB83"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color w:val="1F497D" w:themeColor="text2"/>
        </w:rPr>
        <w:t>Initial Deposit:</w:t>
      </w:r>
      <w:r w:rsidRPr="00A150E2">
        <w:rPr>
          <w:rFonts w:ascii="Cambria" w:hAnsi="Cambria"/>
          <w:color w:val="1F497D" w:themeColor="text2"/>
        </w:rPr>
        <w:tab/>
        <w:t xml:space="preserve">€                  </w:t>
      </w:r>
      <w:r w:rsidR="003A4D9E">
        <w:rPr>
          <w:rFonts w:ascii="Cambria" w:hAnsi="Cambria"/>
          <w:color w:val="1F497D" w:themeColor="text2"/>
        </w:rPr>
        <w:tab/>
      </w:r>
      <w:r w:rsidRPr="00A150E2">
        <w:rPr>
          <w:rFonts w:ascii="Cambria" w:hAnsi="Cambria"/>
          <w:color w:val="1F497D" w:themeColor="text2"/>
        </w:rPr>
        <w:t xml:space="preserve"> </w:t>
      </w:r>
      <w:proofErr w:type="gramStart"/>
      <w:r w:rsidRPr="00A150E2">
        <w:rPr>
          <w:rFonts w:ascii="Cambria" w:hAnsi="Cambria"/>
          <w:color w:val="1F497D" w:themeColor="text2"/>
        </w:rPr>
        <w:t xml:space="preserve">   (</w:t>
      </w:r>
      <w:proofErr w:type="gramEnd"/>
      <w:r w:rsidRPr="00A150E2">
        <w:rPr>
          <w:rFonts w:ascii="Cambria" w:hAnsi="Cambria"/>
          <w:color w:val="1F497D" w:themeColor="text2"/>
        </w:rPr>
        <w:t xml:space="preserve">   </w:t>
      </w:r>
      <w:r w:rsidRPr="00A150E2">
        <w:rPr>
          <w:rFonts w:ascii="Cambria" w:hAnsi="Cambria"/>
          <w:color w:val="1F497D" w:themeColor="text2"/>
        </w:rPr>
        <w:tab/>
      </w:r>
      <w:r w:rsidRPr="00A150E2">
        <w:rPr>
          <w:rFonts w:ascii="Cambria" w:hAnsi="Cambria"/>
          <w:color w:val="1F497D" w:themeColor="text2"/>
        </w:rPr>
        <w:tab/>
        <w:t xml:space="preserve">          Thousand Euros) (Adjust per Table Page 1)</w:t>
      </w:r>
    </w:p>
    <w:p w14:paraId="57E3C3AF" w14:textId="4745D509"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hint="eastAsia"/>
          <w:color w:val="1F497D" w:themeColor="text2"/>
        </w:rPr>
        <w:t>Invoice</w:t>
      </w:r>
      <w:r w:rsidRPr="00A150E2">
        <w:rPr>
          <w:rFonts w:ascii="Cambria" w:hAnsi="Cambria"/>
          <w:color w:val="1F497D" w:themeColor="text2"/>
        </w:rPr>
        <w:t xml:space="preserve"> </w:t>
      </w:r>
      <w:r w:rsidRPr="00A150E2">
        <w:rPr>
          <w:rFonts w:ascii="Cambria" w:hAnsi="Cambria" w:hint="eastAsia"/>
          <w:color w:val="1F497D" w:themeColor="text2"/>
        </w:rPr>
        <w:t>Price</w:t>
      </w:r>
      <w:r w:rsidRPr="00A150E2">
        <w:rPr>
          <w:rFonts w:ascii="Cambria" w:hAnsi="Cambria"/>
          <w:color w:val="1F497D" w:themeColor="text2"/>
        </w:rPr>
        <w:t>:</w:t>
      </w:r>
      <w:r w:rsidRPr="00A150E2">
        <w:rPr>
          <w:rFonts w:ascii="Cambria" w:hAnsi="Cambria"/>
          <w:color w:val="1F497D" w:themeColor="text2"/>
        </w:rPr>
        <w:tab/>
      </w:r>
      <w:r w:rsidR="00A150E2">
        <w:rPr>
          <w:rFonts w:ascii="Cambria" w:hAnsi="Cambria"/>
          <w:color w:val="1F497D" w:themeColor="text2"/>
        </w:rPr>
        <w:tab/>
      </w:r>
      <w:r w:rsidRPr="00A150E2">
        <w:rPr>
          <w:rFonts w:ascii="Cambria" w:hAnsi="Cambria"/>
          <w:color w:val="1F497D" w:themeColor="text2"/>
        </w:rPr>
        <w:t>Eight</w:t>
      </w:r>
      <w:r w:rsidRPr="00A150E2">
        <w:rPr>
          <w:rFonts w:ascii="Cambria" w:hAnsi="Cambria" w:hint="eastAsia"/>
          <w:color w:val="1F497D" w:themeColor="text2"/>
        </w:rPr>
        <w:t xml:space="preserve"> Percent</w:t>
      </w:r>
      <w:r w:rsidRPr="00A150E2">
        <w:rPr>
          <w:rFonts w:ascii="Cambria" w:hAnsi="Cambria"/>
          <w:color w:val="1F497D" w:themeColor="text2"/>
        </w:rPr>
        <w:t xml:space="preserve"> </w:t>
      </w:r>
      <w:r w:rsidRPr="00A150E2">
        <w:rPr>
          <w:rFonts w:ascii="Cambria" w:hAnsi="Cambria" w:hint="eastAsia"/>
          <w:color w:val="1F497D" w:themeColor="text2"/>
        </w:rPr>
        <w:t>(</w:t>
      </w:r>
      <w:r w:rsidRPr="00A150E2">
        <w:rPr>
          <w:rFonts w:ascii="Cambria" w:hAnsi="Cambria"/>
          <w:color w:val="1F497D" w:themeColor="text2"/>
        </w:rPr>
        <w:t>8</w:t>
      </w:r>
      <w:r w:rsidRPr="00A150E2">
        <w:rPr>
          <w:rFonts w:ascii="Cambria" w:hAnsi="Cambria" w:hint="eastAsia"/>
          <w:color w:val="1F497D" w:themeColor="text2"/>
        </w:rPr>
        <w:t xml:space="preserve">%) of the Face Value </w:t>
      </w:r>
      <w:r w:rsidRPr="00A150E2">
        <w:rPr>
          <w:rFonts w:ascii="Cambria" w:hAnsi="Cambria"/>
          <w:color w:val="1F497D" w:themeColor="text2"/>
        </w:rPr>
        <w:t>less the Initial Deposit Paid</w:t>
      </w:r>
    </w:p>
    <w:p w14:paraId="57D6F8E0" w14:textId="77777777"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hint="eastAsia"/>
          <w:color w:val="1F497D" w:themeColor="text2"/>
        </w:rPr>
        <w:t>Intermediary Fees</w:t>
      </w:r>
      <w:r w:rsidRPr="00A150E2">
        <w:rPr>
          <w:rFonts w:ascii="Cambria" w:hAnsi="Cambria"/>
          <w:color w:val="1F497D" w:themeColor="text2"/>
        </w:rPr>
        <w:t>:</w:t>
      </w:r>
      <w:r w:rsidRPr="00A150E2">
        <w:rPr>
          <w:rFonts w:ascii="Cambria" w:hAnsi="Cambria" w:hint="eastAsia"/>
          <w:color w:val="1F497D" w:themeColor="text2"/>
        </w:rPr>
        <w:tab/>
        <w:t>Two Percent (2%) of Face Value payable by Purchaser</w:t>
      </w:r>
    </w:p>
    <w:p w14:paraId="6D167D38" w14:textId="274B4E40"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hint="eastAsia"/>
          <w:color w:val="1F497D" w:themeColor="text2"/>
        </w:rPr>
        <w:t>First Tranche</w:t>
      </w:r>
      <w:r w:rsidRPr="00A150E2">
        <w:rPr>
          <w:rFonts w:ascii="Cambria" w:hAnsi="Cambria"/>
          <w:color w:val="1F497D" w:themeColor="text2"/>
        </w:rPr>
        <w:t>:</w:t>
      </w:r>
      <w:r w:rsidR="00A150E2" w:rsidRPr="00A150E2">
        <w:rPr>
          <w:rFonts w:ascii="Cambria" w:hAnsi="Cambria"/>
          <w:color w:val="1F497D" w:themeColor="text2"/>
        </w:rPr>
        <w:tab/>
      </w:r>
      <w:r w:rsidR="003A4D9E">
        <w:rPr>
          <w:rFonts w:ascii="Cambria" w:hAnsi="Cambria"/>
          <w:color w:val="1F497D" w:themeColor="text2"/>
        </w:rPr>
        <w:tab/>
      </w:r>
      <w:r w:rsidRPr="00A150E2">
        <w:rPr>
          <w:rFonts w:ascii="Cambria" w:hAnsi="Cambria"/>
          <w:color w:val="1F497D" w:themeColor="text2"/>
        </w:rPr>
        <w:t xml:space="preserve">Million Euros (EUR €       </w:t>
      </w:r>
      <w:r w:rsidR="003A4D9E">
        <w:rPr>
          <w:rFonts w:ascii="Cambria" w:hAnsi="Cambria"/>
          <w:color w:val="1F497D" w:themeColor="text2"/>
        </w:rPr>
        <w:tab/>
      </w:r>
      <w:r w:rsidRPr="00A150E2">
        <w:rPr>
          <w:rFonts w:ascii="Cambria" w:hAnsi="Cambria"/>
          <w:color w:val="1F497D" w:themeColor="text2"/>
        </w:rPr>
        <w:t xml:space="preserve">              </w:t>
      </w:r>
      <w:proofErr w:type="gramStart"/>
      <w:r w:rsidRPr="00A150E2">
        <w:rPr>
          <w:rFonts w:ascii="Cambria" w:hAnsi="Cambria"/>
          <w:color w:val="1F497D" w:themeColor="text2"/>
        </w:rPr>
        <w:t xml:space="preserve">  )</w:t>
      </w:r>
      <w:proofErr w:type="gramEnd"/>
    </w:p>
    <w:p w14:paraId="1E6916F5" w14:textId="5D0A826D"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hint="eastAsia"/>
          <w:color w:val="1F497D" w:themeColor="text2"/>
        </w:rPr>
        <w:t xml:space="preserve">Subsequent </w:t>
      </w:r>
      <w:proofErr w:type="spellStart"/>
      <w:proofErr w:type="gramStart"/>
      <w:r w:rsidRPr="00A150E2">
        <w:rPr>
          <w:rFonts w:ascii="Cambria" w:hAnsi="Cambria" w:hint="eastAsia"/>
          <w:color w:val="1F497D" w:themeColor="text2"/>
        </w:rPr>
        <w:t>tranches</w:t>
      </w:r>
      <w:r w:rsidRPr="00A150E2">
        <w:rPr>
          <w:rFonts w:ascii="Cambria" w:hAnsi="Cambria"/>
          <w:color w:val="1F497D" w:themeColor="text2"/>
        </w:rPr>
        <w:t>:</w:t>
      </w:r>
      <w:r w:rsidRPr="00A150E2">
        <w:rPr>
          <w:rFonts w:ascii="Cambria" w:hAnsi="Cambria" w:hint="eastAsia"/>
          <w:color w:val="1F497D" w:themeColor="text2"/>
        </w:rPr>
        <w:t>As</w:t>
      </w:r>
      <w:proofErr w:type="spellEnd"/>
      <w:proofErr w:type="gramEnd"/>
      <w:r w:rsidRPr="00A150E2">
        <w:rPr>
          <w:rFonts w:ascii="Cambria" w:hAnsi="Cambria" w:hint="eastAsia"/>
          <w:color w:val="1F497D" w:themeColor="text2"/>
        </w:rPr>
        <w:t xml:space="preserve"> per</w:t>
      </w:r>
      <w:r w:rsidRPr="00A150E2">
        <w:rPr>
          <w:rFonts w:ascii="Cambria" w:hAnsi="Cambria"/>
          <w:color w:val="1F497D" w:themeColor="text2"/>
        </w:rPr>
        <w:t xml:space="preserve"> agreed </w:t>
      </w:r>
      <w:proofErr w:type="spellStart"/>
      <w:r w:rsidRPr="00A150E2">
        <w:rPr>
          <w:rFonts w:ascii="Cambria" w:hAnsi="Cambria" w:hint="eastAsia"/>
          <w:color w:val="1F497D" w:themeColor="text2"/>
        </w:rPr>
        <w:t>tranching</w:t>
      </w:r>
      <w:proofErr w:type="spellEnd"/>
      <w:r w:rsidRPr="00A150E2">
        <w:rPr>
          <w:rFonts w:ascii="Cambria" w:hAnsi="Cambria" w:hint="eastAsia"/>
          <w:color w:val="1F497D" w:themeColor="text2"/>
        </w:rPr>
        <w:t xml:space="preserve"> schedule </w:t>
      </w:r>
    </w:p>
    <w:p w14:paraId="40A27332" w14:textId="32D2F137" w:rsidR="007A464F" w:rsidRPr="00A150E2" w:rsidRDefault="007A464F" w:rsidP="00A150E2">
      <w:pPr>
        <w:spacing w:after="0" w:line="240" w:lineRule="auto"/>
        <w:ind w:left="2268" w:right="260" w:hanging="2126"/>
        <w:jc w:val="both"/>
        <w:outlineLvl w:val="0"/>
        <w:rPr>
          <w:rFonts w:ascii="Cambria" w:hAnsi="Cambria"/>
          <w:color w:val="1F497D" w:themeColor="text2"/>
        </w:rPr>
      </w:pPr>
      <w:r w:rsidRPr="00A150E2">
        <w:rPr>
          <w:rFonts w:ascii="Cambria" w:hAnsi="Cambria"/>
          <w:color w:val="1F497D" w:themeColor="text2"/>
        </w:rPr>
        <w:t>Delivery:</w:t>
      </w:r>
      <w:r w:rsidRPr="00A150E2">
        <w:rPr>
          <w:rFonts w:ascii="Cambria" w:hAnsi="Cambria"/>
          <w:color w:val="1F497D" w:themeColor="text2"/>
        </w:rPr>
        <w:tab/>
      </w:r>
      <w:proofErr w:type="gramStart"/>
      <w:r w:rsidRPr="00A150E2">
        <w:rPr>
          <w:rFonts w:ascii="Cambria" w:hAnsi="Cambria"/>
          <w:b/>
          <w:i/>
          <w:color w:val="1F497D" w:themeColor="text2"/>
        </w:rPr>
        <w:t>-[</w:t>
      </w:r>
      <w:proofErr w:type="gramEnd"/>
      <w:r w:rsidRPr="00A150E2">
        <w:rPr>
          <w:rFonts w:ascii="Cambria" w:hAnsi="Cambria"/>
          <w:b/>
          <w:i/>
          <w:color w:val="1F497D" w:themeColor="text2"/>
        </w:rPr>
        <w:t>__] Via Swift:</w:t>
      </w:r>
      <w:r w:rsidRPr="00A150E2">
        <w:rPr>
          <w:rFonts w:ascii="Cambria" w:hAnsi="Cambria"/>
          <w:color w:val="1F497D" w:themeColor="text2"/>
        </w:rPr>
        <w:t xml:space="preserve"> </w:t>
      </w:r>
      <w:r w:rsidRPr="00A150E2">
        <w:rPr>
          <w:rFonts w:ascii="Cambria" w:hAnsi="Cambria" w:hint="eastAsia"/>
          <w:color w:val="1F497D" w:themeColor="text2"/>
        </w:rPr>
        <w:t xml:space="preserve">Issuing </w:t>
      </w:r>
      <w:r w:rsidRPr="00A150E2">
        <w:rPr>
          <w:rFonts w:ascii="Cambria" w:hAnsi="Cambria"/>
          <w:color w:val="1F497D" w:themeColor="text2"/>
        </w:rPr>
        <w:t>B</w:t>
      </w:r>
      <w:r w:rsidRPr="00A150E2">
        <w:rPr>
          <w:rFonts w:ascii="Cambria" w:hAnsi="Cambria" w:hint="eastAsia"/>
          <w:color w:val="1F497D" w:themeColor="text2"/>
        </w:rPr>
        <w:t xml:space="preserve">ank sends </w:t>
      </w:r>
      <w:proofErr w:type="spellStart"/>
      <w:r w:rsidRPr="00A150E2">
        <w:rPr>
          <w:rFonts w:ascii="Cambria" w:hAnsi="Cambria"/>
          <w:color w:val="1F497D" w:themeColor="text2"/>
        </w:rPr>
        <w:t>preadvice</w:t>
      </w:r>
      <w:proofErr w:type="spellEnd"/>
      <w:r w:rsidRPr="00A150E2">
        <w:rPr>
          <w:rFonts w:ascii="Cambria" w:hAnsi="Cambria"/>
          <w:color w:val="1F497D" w:themeColor="text2"/>
        </w:rPr>
        <w:t xml:space="preserve"> via SWIFT MT-799, instrument is then sent via SWIFT</w:t>
      </w:r>
      <w:r w:rsidRPr="00A150E2">
        <w:rPr>
          <w:rFonts w:ascii="Cambria" w:hAnsi="Cambria" w:hint="eastAsia"/>
          <w:color w:val="1F497D" w:themeColor="text2"/>
        </w:rPr>
        <w:t xml:space="preserve"> MT-760</w:t>
      </w:r>
      <w:r w:rsidRPr="00A150E2">
        <w:rPr>
          <w:rFonts w:ascii="Cambria" w:hAnsi="Cambria"/>
          <w:color w:val="1F497D" w:themeColor="text2"/>
        </w:rPr>
        <w:t xml:space="preserve">. </w:t>
      </w:r>
      <w:r w:rsidRPr="00A150E2">
        <w:rPr>
          <w:rFonts w:ascii="Cambria" w:hAnsi="Cambria" w:hint="eastAsia"/>
          <w:color w:val="1F497D" w:themeColor="text2"/>
        </w:rPr>
        <w:t>Hard copy of Instrument will be delivered to Purchaser</w:t>
      </w:r>
      <w:r w:rsidRPr="00A150E2">
        <w:rPr>
          <w:rFonts w:ascii="Cambria" w:hAnsi="Cambria"/>
          <w:color w:val="1F497D" w:themeColor="text2"/>
        </w:rPr>
        <w:t>’</w:t>
      </w:r>
      <w:r w:rsidRPr="00A150E2">
        <w:rPr>
          <w:rFonts w:ascii="Cambria" w:hAnsi="Cambria" w:hint="eastAsia"/>
          <w:color w:val="1F497D" w:themeColor="text2"/>
        </w:rPr>
        <w:t>s Bank via Bank Bonded courier within 7 banking days after receipt and authentication of payment.</w:t>
      </w:r>
      <w:r w:rsidRPr="00A150E2">
        <w:rPr>
          <w:rFonts w:ascii="Cambria" w:hAnsi="Cambria"/>
          <w:color w:val="1F497D" w:themeColor="text2"/>
        </w:rPr>
        <w:t xml:space="preserve"> </w:t>
      </w:r>
    </w:p>
    <w:p w14:paraId="332A15DD" w14:textId="12CB5D2F"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color w:val="1F497D" w:themeColor="text2"/>
        </w:rPr>
        <w:tab/>
      </w:r>
      <w:r w:rsidR="00A150E2" w:rsidRPr="00A150E2">
        <w:rPr>
          <w:rFonts w:ascii="Cambria" w:hAnsi="Cambria"/>
          <w:color w:val="1F497D" w:themeColor="text2"/>
        </w:rPr>
        <w:tab/>
      </w:r>
      <w:r w:rsidR="00A150E2" w:rsidRPr="00A150E2">
        <w:rPr>
          <w:rFonts w:ascii="Cambria" w:hAnsi="Cambria"/>
          <w:color w:val="1F497D" w:themeColor="text2"/>
        </w:rPr>
        <w:tab/>
      </w:r>
      <w:proofErr w:type="gramStart"/>
      <w:r w:rsidRPr="00A150E2">
        <w:rPr>
          <w:rFonts w:ascii="Cambria" w:hAnsi="Cambria"/>
          <w:b/>
          <w:i/>
          <w:color w:val="1F497D" w:themeColor="text2"/>
        </w:rPr>
        <w:t>-[</w:t>
      </w:r>
      <w:proofErr w:type="gramEnd"/>
      <w:r w:rsidRPr="00A150E2">
        <w:rPr>
          <w:rFonts w:ascii="Cambria" w:hAnsi="Cambria"/>
          <w:b/>
          <w:i/>
          <w:color w:val="1F497D" w:themeColor="text2"/>
        </w:rPr>
        <w:t>__] Via Euroclear:</w:t>
      </w:r>
      <w:r w:rsidRPr="00A150E2">
        <w:rPr>
          <w:rFonts w:ascii="Cambria" w:hAnsi="Cambria"/>
          <w:color w:val="1F497D" w:themeColor="text2"/>
        </w:rPr>
        <w:t xml:space="preserve"> Screen block</w:t>
      </w:r>
    </w:p>
    <w:p w14:paraId="33FB2B00" w14:textId="07E58DF7" w:rsidR="007A464F" w:rsidRPr="00A150E2" w:rsidRDefault="007A464F" w:rsidP="007B0012">
      <w:pPr>
        <w:spacing w:after="0" w:line="240" w:lineRule="auto"/>
        <w:ind w:left="2127" w:right="260" w:hanging="1985"/>
        <w:jc w:val="both"/>
        <w:outlineLvl w:val="0"/>
        <w:rPr>
          <w:rFonts w:ascii="Cambria" w:hAnsi="Cambria"/>
          <w:color w:val="1F497D" w:themeColor="text2"/>
        </w:rPr>
      </w:pPr>
      <w:r w:rsidRPr="00A150E2">
        <w:rPr>
          <w:rFonts w:ascii="Cambria" w:hAnsi="Cambria"/>
          <w:color w:val="1F497D" w:themeColor="text2"/>
        </w:rPr>
        <w:t xml:space="preserve">Payment:                  </w:t>
      </w:r>
      <w:r w:rsidR="007B0012">
        <w:rPr>
          <w:rFonts w:ascii="Cambria" w:hAnsi="Cambria"/>
          <w:color w:val="1F497D" w:themeColor="text2"/>
        </w:rPr>
        <w:tab/>
      </w:r>
      <w:r w:rsidRPr="007B0012">
        <w:rPr>
          <w:rFonts w:ascii="Cambria" w:hAnsi="Cambria"/>
          <w:b/>
          <w:i/>
          <w:color w:val="1F497D" w:themeColor="text2"/>
        </w:rPr>
        <w:t>-If Via Swift:</w:t>
      </w:r>
      <w:r w:rsidRPr="00A150E2">
        <w:rPr>
          <w:rFonts w:ascii="Cambria" w:hAnsi="Cambria"/>
          <w:color w:val="1F497D" w:themeColor="text2"/>
        </w:rPr>
        <w:t xml:space="preserve"> </w:t>
      </w:r>
      <w:r w:rsidRPr="00A150E2">
        <w:rPr>
          <w:rFonts w:ascii="Cambria" w:hAnsi="Cambria" w:hint="eastAsia"/>
          <w:color w:val="1F497D" w:themeColor="text2"/>
        </w:rPr>
        <w:t xml:space="preserve">Within 5 </w:t>
      </w:r>
      <w:r w:rsidRPr="00A150E2">
        <w:rPr>
          <w:rFonts w:ascii="Cambria" w:hAnsi="Cambria"/>
          <w:color w:val="1F497D" w:themeColor="text2"/>
        </w:rPr>
        <w:t xml:space="preserve">banking days </w:t>
      </w:r>
      <w:r w:rsidRPr="00A150E2">
        <w:rPr>
          <w:rFonts w:ascii="Cambria" w:hAnsi="Cambria" w:hint="eastAsia"/>
          <w:color w:val="1F497D" w:themeColor="text2"/>
        </w:rPr>
        <w:t>after receipt and authentication of S</w:t>
      </w:r>
      <w:r w:rsidRPr="00A150E2">
        <w:rPr>
          <w:rFonts w:ascii="Cambria" w:hAnsi="Cambria"/>
          <w:color w:val="1F497D" w:themeColor="text2"/>
        </w:rPr>
        <w:t>WIFT</w:t>
      </w:r>
      <w:r w:rsidRPr="00A150E2">
        <w:rPr>
          <w:rFonts w:ascii="Cambria" w:hAnsi="Cambria" w:hint="eastAsia"/>
          <w:color w:val="1F497D" w:themeColor="text2"/>
        </w:rPr>
        <w:t xml:space="preserve"> MT</w:t>
      </w:r>
      <w:r w:rsidRPr="00A150E2">
        <w:rPr>
          <w:rFonts w:ascii="Cambria" w:hAnsi="Cambria"/>
          <w:color w:val="1F497D" w:themeColor="text2"/>
        </w:rPr>
        <w:t>-</w:t>
      </w:r>
      <w:r w:rsidRPr="00A150E2">
        <w:rPr>
          <w:rFonts w:ascii="Cambria" w:hAnsi="Cambria" w:hint="eastAsia"/>
          <w:color w:val="1F497D" w:themeColor="text2"/>
        </w:rPr>
        <w:t xml:space="preserve">760, </w:t>
      </w:r>
      <w:r w:rsidRPr="00A150E2">
        <w:rPr>
          <w:rFonts w:ascii="Cambria" w:hAnsi="Cambria"/>
          <w:color w:val="1F497D" w:themeColor="text2"/>
        </w:rPr>
        <w:t>Beneficiaries</w:t>
      </w:r>
      <w:r w:rsidRPr="00A150E2">
        <w:rPr>
          <w:rFonts w:ascii="Cambria" w:hAnsi="Cambria" w:hint="eastAsia"/>
          <w:color w:val="1F497D" w:themeColor="text2"/>
        </w:rPr>
        <w:t xml:space="preserve"> </w:t>
      </w:r>
      <w:r w:rsidRPr="00A150E2">
        <w:rPr>
          <w:rFonts w:ascii="Cambria" w:hAnsi="Cambria"/>
          <w:color w:val="1F497D" w:themeColor="text2"/>
        </w:rPr>
        <w:t>B</w:t>
      </w:r>
      <w:r w:rsidRPr="00A150E2">
        <w:rPr>
          <w:rFonts w:ascii="Cambria" w:hAnsi="Cambria" w:hint="eastAsia"/>
          <w:color w:val="1F497D" w:themeColor="text2"/>
        </w:rPr>
        <w:t xml:space="preserve">ank will release payment to Providers </w:t>
      </w:r>
      <w:r w:rsidRPr="00A150E2">
        <w:rPr>
          <w:rFonts w:ascii="Cambria" w:hAnsi="Cambria"/>
          <w:color w:val="1F497D" w:themeColor="text2"/>
        </w:rPr>
        <w:t>B</w:t>
      </w:r>
      <w:r w:rsidRPr="00A150E2">
        <w:rPr>
          <w:rFonts w:ascii="Cambria" w:hAnsi="Cambria" w:hint="eastAsia"/>
          <w:color w:val="1F497D" w:themeColor="text2"/>
        </w:rPr>
        <w:t xml:space="preserve">ank </w:t>
      </w:r>
      <w:r w:rsidRPr="00A150E2">
        <w:rPr>
          <w:rFonts w:ascii="Cambria" w:hAnsi="Cambria"/>
          <w:color w:val="1F497D" w:themeColor="text2"/>
        </w:rPr>
        <w:t xml:space="preserve">via SWIFT MT-103 </w:t>
      </w:r>
      <w:r w:rsidRPr="00A150E2">
        <w:rPr>
          <w:rFonts w:ascii="Cambria" w:hAnsi="Cambria" w:hint="eastAsia"/>
          <w:color w:val="1F497D" w:themeColor="text2"/>
        </w:rPr>
        <w:t>in accordance with terms and conditions in</w:t>
      </w:r>
      <w:r w:rsidRPr="00A150E2">
        <w:rPr>
          <w:rFonts w:ascii="Cambria" w:hAnsi="Cambria"/>
          <w:color w:val="1F497D" w:themeColor="text2"/>
        </w:rPr>
        <w:t xml:space="preserve"> this agreement</w:t>
      </w:r>
      <w:r w:rsidRPr="00A150E2">
        <w:rPr>
          <w:rFonts w:ascii="Cambria" w:hAnsi="Cambria" w:hint="eastAsia"/>
          <w:color w:val="1F497D" w:themeColor="text2"/>
        </w:rPr>
        <w:t>.</w:t>
      </w:r>
    </w:p>
    <w:p w14:paraId="45AD65F5" w14:textId="24AB6D86"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color w:val="1F497D" w:themeColor="text2"/>
        </w:rPr>
        <w:tab/>
      </w:r>
      <w:r w:rsidR="007B0012">
        <w:rPr>
          <w:rFonts w:ascii="Cambria" w:hAnsi="Cambria"/>
          <w:color w:val="1F497D" w:themeColor="text2"/>
        </w:rPr>
        <w:tab/>
      </w:r>
      <w:r w:rsidR="007B0012">
        <w:rPr>
          <w:rFonts w:ascii="Cambria" w:hAnsi="Cambria"/>
          <w:color w:val="1F497D" w:themeColor="text2"/>
        </w:rPr>
        <w:tab/>
      </w:r>
      <w:r w:rsidRPr="007B0012">
        <w:rPr>
          <w:rFonts w:ascii="Cambria" w:hAnsi="Cambria"/>
          <w:b/>
          <w:i/>
          <w:color w:val="1F497D" w:themeColor="text2"/>
        </w:rPr>
        <w:t>-If Via Euroclear:</w:t>
      </w:r>
      <w:r w:rsidRPr="00A150E2">
        <w:rPr>
          <w:rFonts w:ascii="Cambria" w:hAnsi="Cambria"/>
          <w:color w:val="1F497D" w:themeColor="text2"/>
        </w:rPr>
        <w:t xml:space="preserve"> Screen block and pay</w:t>
      </w:r>
      <w:r w:rsidRPr="00A150E2">
        <w:rPr>
          <w:rFonts w:ascii="Cambria" w:hAnsi="Cambria" w:hint="eastAsia"/>
          <w:color w:val="1F497D" w:themeColor="text2"/>
        </w:rPr>
        <w:t>.</w:t>
      </w:r>
    </w:p>
    <w:p w14:paraId="282D425F" w14:textId="77777777" w:rsidR="007A464F" w:rsidRDefault="007A464F" w:rsidP="007A464F">
      <w:pPr>
        <w:tabs>
          <w:tab w:val="left" w:pos="2520"/>
        </w:tabs>
        <w:ind w:left="2520" w:hanging="2520"/>
        <w:rPr>
          <w:rFonts w:eastAsia="SimSun"/>
          <w:bCs/>
          <w:lang w:eastAsia="zh-CN"/>
        </w:rPr>
      </w:pPr>
    </w:p>
    <w:p w14:paraId="769E763C" w14:textId="77777777" w:rsidR="007A464F" w:rsidRPr="007B0012" w:rsidRDefault="007A464F" w:rsidP="007B0012">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012">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w:t>
      </w:r>
      <w:r w:rsidRPr="007B001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RANSACTION PROCEDURES VIA SWIFT   </w:t>
      </w:r>
    </w:p>
    <w:p w14:paraId="382ADBA0" w14:textId="77777777" w:rsidR="007A464F" w:rsidRPr="007B0012" w:rsidRDefault="007A464F" w:rsidP="007B0012">
      <w:pPr>
        <w:spacing w:after="0" w:line="240" w:lineRule="auto"/>
        <w:ind w:left="2127" w:right="260" w:hanging="1985"/>
        <w:jc w:val="both"/>
        <w:outlineLvl w:val="0"/>
        <w:rPr>
          <w:rFonts w:ascii="Cambria" w:hAnsi="Cambria"/>
          <w:color w:val="1F497D" w:themeColor="text2"/>
        </w:rPr>
      </w:pPr>
      <w:r w:rsidRPr="007B0012">
        <w:rPr>
          <w:rFonts w:ascii="Cambria" w:hAnsi="Cambria"/>
          <w:color w:val="1F497D" w:themeColor="text2"/>
          <w:highlight w:val="cyan"/>
        </w:rPr>
        <w:t>(do NOT fill or modify this part of the agreement)</w:t>
      </w:r>
    </w:p>
    <w:p w14:paraId="5F385E77" w14:textId="77777777" w:rsidR="007A464F" w:rsidRPr="007B0012" w:rsidRDefault="007A464F" w:rsidP="007B0012">
      <w:pPr>
        <w:spacing w:after="0" w:line="240" w:lineRule="auto"/>
        <w:ind w:left="2127" w:right="260" w:hanging="1985"/>
        <w:jc w:val="both"/>
        <w:outlineLvl w:val="0"/>
        <w:rPr>
          <w:rFonts w:ascii="Cambria" w:hAnsi="Cambria"/>
          <w:color w:val="1F497D" w:themeColor="text2"/>
        </w:rPr>
      </w:pPr>
    </w:p>
    <w:p w14:paraId="108CF72A" w14:textId="232E45E3" w:rsidR="007A464F" w:rsidRPr="007B0012" w:rsidRDefault="007A464F" w:rsidP="007B0012">
      <w:pPr>
        <w:pStyle w:val="ListParagraph"/>
        <w:numPr>
          <w:ilvl w:val="0"/>
          <w:numId w:val="18"/>
        </w:numPr>
        <w:spacing w:after="0" w:line="240" w:lineRule="auto"/>
        <w:ind w:right="260"/>
        <w:jc w:val="both"/>
        <w:outlineLvl w:val="0"/>
        <w:rPr>
          <w:rFonts w:ascii="Cambria" w:hAnsi="Cambria"/>
          <w:color w:val="1F497D" w:themeColor="text2"/>
        </w:rPr>
      </w:pPr>
      <w:r w:rsidRPr="007B0012">
        <w:rPr>
          <w:rFonts w:ascii="Cambria" w:hAnsi="Cambria"/>
          <w:color w:val="1F497D" w:themeColor="text2"/>
        </w:rPr>
        <w:t xml:space="preserve">Provider and Beneficiary execute, sign and initiate this Letter of Intent / Memorandum of Understanding, which thereby automatically becomes a full commercial recourse contract agreement. </w:t>
      </w:r>
    </w:p>
    <w:p w14:paraId="0AF2CA5F" w14:textId="77777777" w:rsidR="007A464F" w:rsidRPr="007B0012" w:rsidRDefault="007A464F" w:rsidP="007B0012">
      <w:pPr>
        <w:pStyle w:val="ListParagraph"/>
        <w:spacing w:after="0" w:line="240" w:lineRule="auto"/>
        <w:ind w:right="260"/>
        <w:jc w:val="both"/>
        <w:outlineLvl w:val="0"/>
        <w:rPr>
          <w:rFonts w:ascii="Cambria" w:hAnsi="Cambria"/>
          <w:color w:val="1F497D" w:themeColor="text2"/>
        </w:rPr>
      </w:pPr>
    </w:p>
    <w:p w14:paraId="1F4A5643" w14:textId="77777777" w:rsidR="007A464F" w:rsidRPr="007B0012" w:rsidRDefault="007A464F" w:rsidP="007B0012">
      <w:pPr>
        <w:pStyle w:val="ListParagraph"/>
        <w:numPr>
          <w:ilvl w:val="0"/>
          <w:numId w:val="18"/>
        </w:numPr>
        <w:spacing w:after="0" w:line="240" w:lineRule="auto"/>
        <w:ind w:right="260"/>
        <w:jc w:val="both"/>
        <w:outlineLvl w:val="0"/>
        <w:rPr>
          <w:rFonts w:ascii="Cambria" w:hAnsi="Cambria"/>
          <w:color w:val="1F497D" w:themeColor="text2"/>
        </w:rPr>
      </w:pPr>
      <w:r w:rsidRPr="007B0012">
        <w:rPr>
          <w:rFonts w:ascii="Cambria" w:hAnsi="Cambria"/>
          <w:color w:val="1F497D" w:themeColor="text2"/>
        </w:rPr>
        <w:t>One Banking day the Provider Bank Endorsed this agreement guarantee the Beneficiaries payment for the:</w:t>
      </w:r>
    </w:p>
    <w:p w14:paraId="01DC0137" w14:textId="77777777" w:rsidR="007A464F" w:rsidRPr="007B0012" w:rsidRDefault="007A464F" w:rsidP="007B0012">
      <w:pPr>
        <w:pStyle w:val="ListParagraph"/>
        <w:numPr>
          <w:ilvl w:val="0"/>
          <w:numId w:val="22"/>
        </w:numPr>
        <w:spacing w:after="0" w:line="240" w:lineRule="auto"/>
        <w:ind w:left="1560" w:right="260"/>
        <w:jc w:val="both"/>
        <w:outlineLvl w:val="0"/>
        <w:rPr>
          <w:rFonts w:ascii="Cambria" w:hAnsi="Cambria"/>
          <w:color w:val="1F497D" w:themeColor="text2"/>
        </w:rPr>
      </w:pPr>
      <w:r w:rsidRPr="007B0012">
        <w:rPr>
          <w:rFonts w:ascii="Cambria" w:hAnsi="Cambria"/>
          <w:color w:val="1F497D" w:themeColor="text2"/>
        </w:rPr>
        <w:t>Swift Transmission (MT799 and MT760)</w:t>
      </w:r>
    </w:p>
    <w:p w14:paraId="70274949" w14:textId="77777777" w:rsidR="007A464F" w:rsidRPr="007B0012" w:rsidRDefault="007A464F" w:rsidP="007B0012">
      <w:pPr>
        <w:pStyle w:val="ListParagraph"/>
        <w:numPr>
          <w:ilvl w:val="0"/>
          <w:numId w:val="22"/>
        </w:numPr>
        <w:spacing w:after="0" w:line="240" w:lineRule="auto"/>
        <w:ind w:left="1560" w:right="260"/>
        <w:jc w:val="both"/>
        <w:outlineLvl w:val="0"/>
        <w:rPr>
          <w:rFonts w:ascii="Cambria" w:hAnsi="Cambria"/>
          <w:color w:val="1F497D" w:themeColor="text2"/>
        </w:rPr>
      </w:pPr>
      <w:r w:rsidRPr="007B0012">
        <w:rPr>
          <w:rFonts w:ascii="Cambria" w:hAnsi="Cambria"/>
          <w:color w:val="1F497D" w:themeColor="text2"/>
        </w:rPr>
        <w:t xml:space="preserve">Portfolio Reservation Cost (MT760) </w:t>
      </w:r>
    </w:p>
    <w:p w14:paraId="2E33591A" w14:textId="77777777" w:rsidR="007A464F" w:rsidRPr="007B0012" w:rsidRDefault="007A464F" w:rsidP="007B0012">
      <w:pPr>
        <w:pStyle w:val="ListParagraph"/>
        <w:numPr>
          <w:ilvl w:val="0"/>
          <w:numId w:val="22"/>
        </w:numPr>
        <w:spacing w:after="0" w:line="240" w:lineRule="auto"/>
        <w:ind w:left="1560" w:right="260"/>
        <w:jc w:val="both"/>
        <w:outlineLvl w:val="0"/>
        <w:rPr>
          <w:rFonts w:ascii="Cambria" w:hAnsi="Cambria"/>
          <w:color w:val="1F497D" w:themeColor="text2"/>
        </w:rPr>
      </w:pPr>
      <w:r w:rsidRPr="007B0012">
        <w:rPr>
          <w:rFonts w:ascii="Cambria" w:hAnsi="Cambria"/>
          <w:color w:val="1F497D" w:themeColor="text2"/>
        </w:rPr>
        <w:t>Beneficiary Verification</w:t>
      </w:r>
    </w:p>
    <w:p w14:paraId="02EE144A" w14:textId="77777777" w:rsidR="007A464F" w:rsidRPr="007B0012" w:rsidRDefault="007A464F" w:rsidP="007B0012">
      <w:pPr>
        <w:pStyle w:val="ListParagraph"/>
        <w:numPr>
          <w:ilvl w:val="0"/>
          <w:numId w:val="22"/>
        </w:numPr>
        <w:spacing w:after="0" w:line="240" w:lineRule="auto"/>
        <w:ind w:left="1560" w:right="260"/>
        <w:jc w:val="both"/>
        <w:outlineLvl w:val="0"/>
        <w:rPr>
          <w:rFonts w:ascii="Cambria" w:hAnsi="Cambria"/>
          <w:color w:val="1F497D" w:themeColor="text2"/>
        </w:rPr>
      </w:pPr>
      <w:r w:rsidRPr="007B0012">
        <w:rPr>
          <w:rFonts w:ascii="Cambria" w:hAnsi="Cambria"/>
          <w:color w:val="1F497D" w:themeColor="text2"/>
        </w:rPr>
        <w:t>Bank Delivery Coordinates Compliance Assessment</w:t>
      </w:r>
    </w:p>
    <w:p w14:paraId="028D0632" w14:textId="77777777" w:rsidR="007A464F" w:rsidRPr="00920657" w:rsidRDefault="007A464F" w:rsidP="007A464F">
      <w:pPr>
        <w:pStyle w:val="ListParagraph"/>
        <w:ind w:left="1620"/>
        <w:jc w:val="both"/>
        <w:rPr>
          <w:rFonts w:eastAsia="Franklin Gothic Book"/>
        </w:rPr>
      </w:pPr>
    </w:p>
    <w:p w14:paraId="77335F31" w14:textId="5B8AC196" w:rsidR="007A464F" w:rsidRPr="007B0012" w:rsidRDefault="007A464F" w:rsidP="007B0012">
      <w:pPr>
        <w:pStyle w:val="ListParagraph"/>
        <w:numPr>
          <w:ilvl w:val="0"/>
          <w:numId w:val="18"/>
        </w:numPr>
        <w:spacing w:after="0" w:line="240" w:lineRule="auto"/>
        <w:ind w:right="260"/>
        <w:jc w:val="both"/>
        <w:outlineLvl w:val="0"/>
        <w:rPr>
          <w:rFonts w:ascii="Cambria" w:hAnsi="Cambria"/>
          <w:color w:val="1F497D" w:themeColor="text2"/>
        </w:rPr>
      </w:pPr>
      <w:r w:rsidRPr="007B0012">
        <w:rPr>
          <w:rFonts w:ascii="Cambria" w:hAnsi="Cambria"/>
          <w:color w:val="1F497D" w:themeColor="text2"/>
        </w:rPr>
        <w:t>Beneficiary, within two (2) international banking days, instructs his Bank to send swift transmission/portfolio reservation cost of $</w:t>
      </w:r>
      <w:proofErr w:type="gramStart"/>
      <w:r w:rsidRPr="007B0012">
        <w:rPr>
          <w:rFonts w:ascii="Cambria" w:hAnsi="Cambria"/>
          <w:color w:val="1F497D" w:themeColor="text2"/>
        </w:rPr>
        <w:t>XXX,XXX</w:t>
      </w:r>
      <w:proofErr w:type="gramEnd"/>
      <w:r w:rsidRPr="007B0012">
        <w:rPr>
          <w:rFonts w:ascii="Cambria" w:hAnsi="Cambria"/>
          <w:color w:val="1F497D" w:themeColor="text2"/>
        </w:rPr>
        <w:t xml:space="preserve"> (</w:t>
      </w:r>
      <w:r w:rsidR="00AA69BD">
        <w:rPr>
          <w:rFonts w:ascii="Cambria" w:hAnsi="Cambria"/>
          <w:color w:val="1F497D" w:themeColor="text2"/>
          <w:u w:val="dash"/>
        </w:rPr>
        <w:tab/>
      </w:r>
      <w:r w:rsidR="00AA69BD">
        <w:rPr>
          <w:rFonts w:ascii="Cambria" w:hAnsi="Cambria"/>
          <w:color w:val="1F497D" w:themeColor="text2"/>
          <w:u w:val="dash"/>
        </w:rPr>
        <w:tab/>
      </w:r>
      <w:r w:rsidR="00AA69BD">
        <w:rPr>
          <w:rFonts w:ascii="Cambria" w:hAnsi="Cambria"/>
          <w:color w:val="1F497D" w:themeColor="text2"/>
          <w:u w:val="dash"/>
        </w:rPr>
        <w:tab/>
      </w:r>
      <w:r w:rsidRPr="007B0012">
        <w:rPr>
          <w:rFonts w:ascii="Cambria" w:hAnsi="Cambria"/>
          <w:color w:val="1F497D" w:themeColor="text2"/>
        </w:rPr>
        <w:t xml:space="preserve">) by wire transfer to the Providers provided receiving bank coordinates, and emails a copy of the wire transfer receipt to the Provider. </w:t>
      </w:r>
    </w:p>
    <w:p w14:paraId="08D7C007" w14:textId="77777777" w:rsidR="007A464F" w:rsidRPr="007B0012" w:rsidRDefault="007A464F" w:rsidP="007B0012">
      <w:pPr>
        <w:pStyle w:val="ListParagraph"/>
        <w:spacing w:after="0" w:line="240" w:lineRule="auto"/>
        <w:ind w:right="260"/>
        <w:jc w:val="both"/>
        <w:outlineLvl w:val="0"/>
        <w:rPr>
          <w:rFonts w:ascii="Cambria" w:hAnsi="Cambria"/>
          <w:color w:val="1F497D" w:themeColor="text2"/>
        </w:rPr>
      </w:pPr>
    </w:p>
    <w:p w14:paraId="57EE87A9" w14:textId="77777777" w:rsidR="007A464F" w:rsidRPr="007B0012" w:rsidRDefault="007A464F" w:rsidP="007B0012">
      <w:pPr>
        <w:pStyle w:val="ListParagraph"/>
        <w:numPr>
          <w:ilvl w:val="0"/>
          <w:numId w:val="18"/>
        </w:numPr>
        <w:spacing w:after="0" w:line="240" w:lineRule="auto"/>
        <w:ind w:right="260"/>
        <w:jc w:val="both"/>
        <w:outlineLvl w:val="0"/>
        <w:rPr>
          <w:rFonts w:ascii="Cambria" w:hAnsi="Cambria"/>
          <w:color w:val="1F497D" w:themeColor="text2"/>
        </w:rPr>
      </w:pPr>
      <w:r w:rsidRPr="007B0012">
        <w:rPr>
          <w:rFonts w:ascii="Cambria" w:hAnsi="Cambria"/>
          <w:color w:val="1F497D" w:themeColor="text2"/>
        </w:rPr>
        <w:t xml:space="preserve">Within three (3) banking days after the Providers Bank has received above bank swift transmission/portfolio reservation cost, Provider will instruct his issuing bank to cut the Bank Instruments for the Beneficiary and schedule </w:t>
      </w:r>
      <w:proofErr w:type="gramStart"/>
      <w:r w:rsidRPr="007B0012">
        <w:rPr>
          <w:rFonts w:ascii="Cambria" w:hAnsi="Cambria"/>
          <w:color w:val="1F497D" w:themeColor="text2"/>
        </w:rPr>
        <w:t>it</w:t>
      </w:r>
      <w:proofErr w:type="gramEnd"/>
      <w:r w:rsidRPr="007B0012">
        <w:rPr>
          <w:rFonts w:ascii="Cambria" w:hAnsi="Cambria"/>
          <w:color w:val="1F497D" w:themeColor="text2"/>
        </w:rPr>
        <w:t xml:space="preserve"> delivery to the Beneficiaries Bank.</w:t>
      </w:r>
    </w:p>
    <w:p w14:paraId="74D7444B" w14:textId="77777777" w:rsidR="007A464F" w:rsidRPr="007B0012" w:rsidRDefault="007A464F" w:rsidP="007B0012">
      <w:pPr>
        <w:pStyle w:val="ListParagraph"/>
        <w:spacing w:after="0" w:line="240" w:lineRule="auto"/>
        <w:ind w:right="260"/>
        <w:jc w:val="both"/>
        <w:outlineLvl w:val="0"/>
        <w:rPr>
          <w:rFonts w:ascii="Cambria" w:hAnsi="Cambria"/>
          <w:color w:val="1F497D" w:themeColor="text2"/>
        </w:rPr>
      </w:pPr>
    </w:p>
    <w:p w14:paraId="0163F2A7" w14:textId="4AA12E2B" w:rsidR="007A464F" w:rsidRPr="007B0012" w:rsidRDefault="007A464F" w:rsidP="007B0012">
      <w:pPr>
        <w:pStyle w:val="ListParagraph"/>
        <w:numPr>
          <w:ilvl w:val="0"/>
          <w:numId w:val="18"/>
        </w:numPr>
        <w:spacing w:after="0" w:line="240" w:lineRule="auto"/>
        <w:ind w:right="260"/>
        <w:jc w:val="both"/>
        <w:outlineLvl w:val="0"/>
        <w:rPr>
          <w:rFonts w:ascii="Cambria" w:hAnsi="Cambria"/>
          <w:color w:val="1F497D" w:themeColor="text2"/>
        </w:rPr>
      </w:pPr>
      <w:r w:rsidRPr="007B0012">
        <w:rPr>
          <w:rFonts w:ascii="Cambria" w:hAnsi="Cambria"/>
          <w:color w:val="1F497D" w:themeColor="text2"/>
        </w:rPr>
        <w:t xml:space="preserve">Beneficiary, within three (3) banking days will provide a confirmable Bank Comfort Letter (BCL) with a Bank Payment Undertaking (BPU) on behalf of the Beneficiary and in </w:t>
      </w:r>
      <w:proofErr w:type="spellStart"/>
      <w:r w:rsidRPr="007B0012">
        <w:rPr>
          <w:rFonts w:ascii="Cambria" w:hAnsi="Cambria"/>
          <w:color w:val="1F497D" w:themeColor="text2"/>
        </w:rPr>
        <w:t>favor</w:t>
      </w:r>
      <w:proofErr w:type="spellEnd"/>
      <w:r w:rsidRPr="007B0012">
        <w:rPr>
          <w:rFonts w:ascii="Cambria" w:hAnsi="Cambria"/>
          <w:color w:val="1F497D" w:themeColor="text2"/>
        </w:rPr>
        <w:t xml:space="preserve"> of the Transaction Code No. </w:t>
      </w:r>
      <w:r w:rsidR="00AA69BD">
        <w:rPr>
          <w:rFonts w:ascii="Cambria" w:hAnsi="Cambria"/>
          <w:color w:val="1F497D" w:themeColor="text2"/>
          <w:u w:val="dash"/>
        </w:rPr>
        <w:tab/>
      </w:r>
      <w:r w:rsidR="00AA69BD">
        <w:rPr>
          <w:rFonts w:ascii="Cambria" w:hAnsi="Cambria"/>
          <w:color w:val="1F497D" w:themeColor="text2"/>
          <w:u w:val="dash"/>
        </w:rPr>
        <w:tab/>
      </w:r>
      <w:r w:rsidR="00AA69BD">
        <w:rPr>
          <w:rFonts w:ascii="Cambria" w:hAnsi="Cambria"/>
          <w:color w:val="1F497D" w:themeColor="text2"/>
          <w:u w:val="dash"/>
        </w:rPr>
        <w:tab/>
      </w:r>
      <w:r w:rsidR="00AA69BD" w:rsidRPr="007B0012">
        <w:rPr>
          <w:rFonts w:ascii="Cambria" w:hAnsi="Cambria"/>
          <w:color w:val="1F497D" w:themeColor="text2"/>
        </w:rPr>
        <w:t xml:space="preserve"> </w:t>
      </w:r>
      <w:r w:rsidRPr="007B0012">
        <w:rPr>
          <w:rFonts w:ascii="Cambria" w:hAnsi="Cambria"/>
          <w:color w:val="1F497D" w:themeColor="text2"/>
        </w:rPr>
        <w:t xml:space="preserve">(Beneficiary shall provide a copy of said BCL to the Provider by email). </w:t>
      </w:r>
    </w:p>
    <w:p w14:paraId="72609874" w14:textId="77777777" w:rsidR="007A464F" w:rsidRPr="007B0012" w:rsidRDefault="007A464F" w:rsidP="007B0012">
      <w:pPr>
        <w:pStyle w:val="ListParagraph"/>
        <w:spacing w:after="0" w:line="240" w:lineRule="auto"/>
        <w:ind w:right="260"/>
        <w:jc w:val="both"/>
        <w:outlineLvl w:val="0"/>
        <w:rPr>
          <w:rFonts w:ascii="Cambria" w:hAnsi="Cambria"/>
          <w:color w:val="1F497D" w:themeColor="text2"/>
        </w:rPr>
      </w:pPr>
    </w:p>
    <w:p w14:paraId="7EC58549" w14:textId="38B472CE" w:rsidR="007A464F" w:rsidRPr="007B0012" w:rsidRDefault="007A464F" w:rsidP="007B0012">
      <w:pPr>
        <w:pStyle w:val="ListParagraph"/>
        <w:numPr>
          <w:ilvl w:val="0"/>
          <w:numId w:val="18"/>
        </w:numPr>
        <w:spacing w:after="0" w:line="240" w:lineRule="auto"/>
        <w:ind w:right="260"/>
        <w:jc w:val="both"/>
        <w:outlineLvl w:val="0"/>
        <w:rPr>
          <w:rFonts w:ascii="Cambria" w:hAnsi="Cambria"/>
          <w:color w:val="1F497D" w:themeColor="text2"/>
        </w:rPr>
      </w:pPr>
      <w:r w:rsidRPr="007B0012">
        <w:rPr>
          <w:rFonts w:ascii="Cambria" w:hAnsi="Cambria"/>
          <w:color w:val="1F497D" w:themeColor="text2"/>
        </w:rPr>
        <w:t xml:space="preserve">Within ten (10) banking days Provider will confirm the Bank Comfort Letter (BCL) and sends MT-799 Pre-Advice to the Receiver’s bank asking “Are you ready to receive SWIFT MT760 with Bank Instrument, verify and pay by SWIFT MT103 in five (5) calendar days according to Transaction Code No. </w:t>
      </w:r>
      <w:r w:rsidR="00AA69BD">
        <w:rPr>
          <w:rFonts w:ascii="Cambria" w:hAnsi="Cambria"/>
          <w:color w:val="1F497D" w:themeColor="text2"/>
          <w:u w:val="dash"/>
        </w:rPr>
        <w:tab/>
      </w:r>
      <w:r w:rsidR="00AA69BD">
        <w:rPr>
          <w:rFonts w:ascii="Cambria" w:hAnsi="Cambria"/>
          <w:color w:val="1F497D" w:themeColor="text2"/>
          <w:u w:val="dash"/>
        </w:rPr>
        <w:tab/>
      </w:r>
      <w:r w:rsidR="00AA69BD">
        <w:rPr>
          <w:rFonts w:ascii="Cambria" w:hAnsi="Cambria"/>
          <w:color w:val="1F497D" w:themeColor="text2"/>
          <w:u w:val="dash"/>
        </w:rPr>
        <w:tab/>
      </w:r>
      <w:r w:rsidRPr="007B0012">
        <w:rPr>
          <w:rFonts w:ascii="Cambria" w:hAnsi="Cambria"/>
          <w:color w:val="1F497D" w:themeColor="text2"/>
        </w:rPr>
        <w:t>?” (Provider shall provide a copy of said MT799 to the Beneficiary by email).</w:t>
      </w:r>
    </w:p>
    <w:p w14:paraId="7A974384" w14:textId="77777777" w:rsidR="007A464F" w:rsidRPr="007B0012" w:rsidRDefault="007A464F" w:rsidP="007B0012">
      <w:pPr>
        <w:pStyle w:val="ListParagraph"/>
        <w:spacing w:after="0" w:line="240" w:lineRule="auto"/>
        <w:ind w:right="260"/>
        <w:jc w:val="both"/>
        <w:outlineLvl w:val="0"/>
        <w:rPr>
          <w:rFonts w:ascii="Cambria" w:hAnsi="Cambria"/>
          <w:color w:val="1F497D" w:themeColor="text2"/>
        </w:rPr>
      </w:pPr>
    </w:p>
    <w:p w14:paraId="180624DA" w14:textId="439A73BC" w:rsidR="007A464F" w:rsidRPr="007B0012" w:rsidRDefault="007A464F" w:rsidP="007B0012">
      <w:pPr>
        <w:pStyle w:val="ListParagraph"/>
        <w:numPr>
          <w:ilvl w:val="0"/>
          <w:numId w:val="18"/>
        </w:numPr>
        <w:spacing w:after="0" w:line="240" w:lineRule="auto"/>
        <w:ind w:right="260"/>
        <w:jc w:val="both"/>
        <w:outlineLvl w:val="0"/>
        <w:rPr>
          <w:rFonts w:ascii="Cambria" w:hAnsi="Cambria"/>
          <w:color w:val="1F497D" w:themeColor="text2"/>
        </w:rPr>
      </w:pPr>
      <w:r w:rsidRPr="007B0012">
        <w:rPr>
          <w:rFonts w:ascii="Cambria" w:hAnsi="Cambria"/>
          <w:color w:val="1F497D" w:themeColor="text2"/>
        </w:rPr>
        <w:t xml:space="preserve">Within three (3) banking days thereafter Receiver’s Bank sends a MT799 to Provider’s bank “Yes, Confirmed, we are ready to receive SWIFT MT760 with Bank Instrument, verify and pay by SWIFT MT103 in five (5) calendar days according to Transaction Code No. </w:t>
      </w:r>
      <w:r w:rsidR="00AA69BD">
        <w:rPr>
          <w:rFonts w:ascii="Cambria" w:hAnsi="Cambria"/>
          <w:color w:val="1F497D" w:themeColor="text2"/>
          <w:u w:val="dash"/>
        </w:rPr>
        <w:tab/>
      </w:r>
      <w:r w:rsidR="00AA69BD">
        <w:rPr>
          <w:rFonts w:ascii="Cambria" w:hAnsi="Cambria"/>
          <w:color w:val="1F497D" w:themeColor="text2"/>
          <w:u w:val="dash"/>
        </w:rPr>
        <w:tab/>
      </w:r>
      <w:r w:rsidR="00AA69BD">
        <w:rPr>
          <w:rFonts w:ascii="Cambria" w:hAnsi="Cambria"/>
          <w:color w:val="1F497D" w:themeColor="text2"/>
          <w:u w:val="dash"/>
        </w:rPr>
        <w:tab/>
      </w:r>
      <w:r w:rsidRPr="007B0012">
        <w:rPr>
          <w:rFonts w:ascii="Cambria" w:hAnsi="Cambria"/>
          <w:color w:val="1F497D" w:themeColor="text2"/>
        </w:rPr>
        <w:t>” (Beneficiary shall provide a copy of said MT799 to the Provider by email).</w:t>
      </w:r>
    </w:p>
    <w:p w14:paraId="3EC08973" w14:textId="77777777" w:rsidR="007A464F" w:rsidRPr="007B0012" w:rsidRDefault="007A464F" w:rsidP="007B0012">
      <w:pPr>
        <w:pStyle w:val="ListParagraph"/>
        <w:spacing w:after="0" w:line="240" w:lineRule="auto"/>
        <w:ind w:right="260"/>
        <w:jc w:val="both"/>
        <w:outlineLvl w:val="0"/>
        <w:rPr>
          <w:rFonts w:ascii="Cambria" w:hAnsi="Cambria"/>
          <w:color w:val="1F497D" w:themeColor="text2"/>
        </w:rPr>
      </w:pPr>
    </w:p>
    <w:p w14:paraId="7B65DAD6" w14:textId="77777777" w:rsidR="007A464F" w:rsidRPr="00AA69BD" w:rsidRDefault="007A464F" w:rsidP="00AA69BD">
      <w:pPr>
        <w:pStyle w:val="ListParagraph"/>
        <w:numPr>
          <w:ilvl w:val="0"/>
          <w:numId w:val="18"/>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Within three (3) banking days thereafter, Provider Bank shall send the Bank Instrument by SWIFT MT760. (Provider shall provide a copy of said MT760 to the Beneficiary by email).</w:t>
      </w:r>
    </w:p>
    <w:p w14:paraId="0D8950B0" w14:textId="77777777" w:rsidR="007A464F" w:rsidRPr="00AA69BD" w:rsidRDefault="007A464F" w:rsidP="00AA69BD">
      <w:pPr>
        <w:pStyle w:val="ListParagraph"/>
        <w:spacing w:after="0" w:line="240" w:lineRule="auto"/>
        <w:ind w:right="260"/>
        <w:jc w:val="both"/>
        <w:outlineLvl w:val="0"/>
        <w:rPr>
          <w:rFonts w:ascii="Cambria" w:hAnsi="Cambria"/>
          <w:color w:val="1F497D" w:themeColor="text2"/>
        </w:rPr>
      </w:pPr>
    </w:p>
    <w:p w14:paraId="67E916AC" w14:textId="77777777" w:rsidR="007A464F" w:rsidRPr="00AA69BD" w:rsidRDefault="007A464F" w:rsidP="00AA69BD">
      <w:pPr>
        <w:pStyle w:val="ListParagraph"/>
        <w:numPr>
          <w:ilvl w:val="0"/>
          <w:numId w:val="18"/>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The Receiver’s bank receives, confirms and verifies the MT760 Bank Instrument and the Receiver Bank pays within five (5) calendar days to Provider the amount of 8% Face Value + 2% consultancy fees/commissions, as per the Irrevocable Master Fee Protection Agreement (IMFPA).</w:t>
      </w:r>
    </w:p>
    <w:p w14:paraId="7417C12A" w14:textId="77777777" w:rsidR="007A464F" w:rsidRPr="00AA69BD" w:rsidRDefault="007A464F" w:rsidP="00AA69BD">
      <w:pPr>
        <w:pStyle w:val="ListParagraph"/>
        <w:spacing w:after="0" w:line="240" w:lineRule="auto"/>
        <w:ind w:right="260"/>
        <w:jc w:val="both"/>
        <w:outlineLvl w:val="0"/>
        <w:rPr>
          <w:rFonts w:ascii="Cambria" w:hAnsi="Cambria"/>
          <w:color w:val="1F497D" w:themeColor="text2"/>
        </w:rPr>
      </w:pPr>
    </w:p>
    <w:p w14:paraId="4E5A4BB0" w14:textId="77777777" w:rsidR="007A464F" w:rsidRPr="00AA69BD" w:rsidRDefault="007A464F" w:rsidP="00AA69BD">
      <w:pPr>
        <w:pStyle w:val="ListParagraph"/>
        <w:numPr>
          <w:ilvl w:val="0"/>
          <w:numId w:val="18"/>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 xml:space="preserve">Should Receiver default to pay the payment to the Sender and the Intermediaries fees as agreed in this Confidential Agreement within allowed number of days after receipt of SWIFT MT760, Provider shall instruct the issuing bank to put a claim on the Bank Instrument thereby forcing the Receiver's </w:t>
      </w:r>
      <w:r w:rsidRPr="00AA69BD">
        <w:rPr>
          <w:rFonts w:ascii="Cambria" w:hAnsi="Cambria"/>
          <w:color w:val="1F497D" w:themeColor="text2"/>
        </w:rPr>
        <w:lastRenderedPageBreak/>
        <w:t>bank to return the SWIFT MT760 Bank Instrument to the issuing Bank and any payment made by the beneficiary is considered non-refundable.</w:t>
      </w:r>
    </w:p>
    <w:p w14:paraId="79167A46" w14:textId="77777777" w:rsidR="007A464F" w:rsidRPr="00AA69BD" w:rsidRDefault="007A464F" w:rsidP="00AA69BD">
      <w:pPr>
        <w:pStyle w:val="ListParagraph"/>
        <w:spacing w:after="0" w:line="240" w:lineRule="auto"/>
        <w:ind w:right="260"/>
        <w:jc w:val="both"/>
        <w:outlineLvl w:val="0"/>
        <w:rPr>
          <w:rFonts w:ascii="Cambria" w:hAnsi="Cambria"/>
          <w:color w:val="1F497D" w:themeColor="text2"/>
        </w:rPr>
      </w:pPr>
    </w:p>
    <w:p w14:paraId="6E5DB960" w14:textId="77777777" w:rsidR="007A464F" w:rsidRPr="00AA69BD" w:rsidRDefault="007A464F" w:rsidP="00AA69BD">
      <w:pPr>
        <w:pStyle w:val="ListParagraph"/>
        <w:numPr>
          <w:ilvl w:val="0"/>
          <w:numId w:val="18"/>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Providers bank, within seven (7) banking days of receipt of full payment for the Bank Instruments, sends the hard copy original BANK INSTRUMENTS to the Beneficiary’s Bank by bank-bonded courier.</w:t>
      </w:r>
    </w:p>
    <w:p w14:paraId="1C9D9216" w14:textId="77777777" w:rsidR="007A464F" w:rsidRPr="00AA69BD" w:rsidRDefault="007A464F" w:rsidP="00AA69BD">
      <w:pPr>
        <w:pStyle w:val="ListParagraph"/>
        <w:spacing w:after="0" w:line="240" w:lineRule="auto"/>
        <w:ind w:right="260"/>
        <w:jc w:val="both"/>
        <w:outlineLvl w:val="0"/>
        <w:rPr>
          <w:rFonts w:ascii="Cambria" w:hAnsi="Cambria"/>
          <w:color w:val="1F497D" w:themeColor="text2"/>
        </w:rPr>
      </w:pPr>
    </w:p>
    <w:p w14:paraId="63FA135B" w14:textId="77777777" w:rsidR="007A464F" w:rsidRPr="00AA69BD" w:rsidRDefault="007A464F" w:rsidP="00AA69BD">
      <w:pPr>
        <w:pStyle w:val="ListParagraph"/>
        <w:numPr>
          <w:ilvl w:val="0"/>
          <w:numId w:val="18"/>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 xml:space="preserve">If after the previous period, the payment has not </w:t>
      </w:r>
      <w:proofErr w:type="gramStart"/>
      <w:r w:rsidRPr="00AA69BD">
        <w:rPr>
          <w:rFonts w:ascii="Cambria" w:hAnsi="Cambria"/>
          <w:color w:val="1F497D" w:themeColor="text2"/>
        </w:rPr>
        <w:t>be</w:t>
      </w:r>
      <w:proofErr w:type="gramEnd"/>
      <w:r w:rsidRPr="00AA69BD">
        <w:rPr>
          <w:rFonts w:ascii="Cambria" w:hAnsi="Cambria"/>
          <w:color w:val="1F497D" w:themeColor="text2"/>
        </w:rPr>
        <w:t xml:space="preserve"> made or bank payment undertaking has not been received, the provider will proceed with the cancellation of the bank instrument and any payment made by the beneficiary is considered non-refundable.</w:t>
      </w:r>
    </w:p>
    <w:p w14:paraId="0BC58133" w14:textId="77777777" w:rsidR="007A464F" w:rsidRPr="00AA69BD" w:rsidRDefault="007A464F" w:rsidP="00AA69BD">
      <w:pPr>
        <w:pStyle w:val="ListParagraph"/>
        <w:spacing w:after="0" w:line="240" w:lineRule="auto"/>
        <w:ind w:right="260"/>
        <w:jc w:val="both"/>
        <w:outlineLvl w:val="0"/>
        <w:rPr>
          <w:rFonts w:ascii="Cambria" w:hAnsi="Cambria"/>
          <w:color w:val="1F497D" w:themeColor="text2"/>
        </w:rPr>
      </w:pPr>
    </w:p>
    <w:p w14:paraId="32FA2DA9" w14:textId="77777777" w:rsidR="007A464F" w:rsidRPr="00AA69BD" w:rsidRDefault="007A464F" w:rsidP="00AA69BD">
      <w:pPr>
        <w:pStyle w:val="ListParagraph"/>
        <w:numPr>
          <w:ilvl w:val="0"/>
          <w:numId w:val="18"/>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All subsequent tranches will be based on the same procedures until collateral or funds become exhausted.</w:t>
      </w:r>
    </w:p>
    <w:p w14:paraId="42B685B6" w14:textId="77777777" w:rsidR="007A464F" w:rsidRPr="00A912FB" w:rsidRDefault="007A464F" w:rsidP="007A464F">
      <w:pPr>
        <w:jc w:val="both"/>
        <w:rPr>
          <w:rFonts w:eastAsia="Batang"/>
          <w:bCs/>
        </w:rPr>
      </w:pPr>
    </w:p>
    <w:p w14:paraId="5E79E5D7" w14:textId="3B641BDD" w:rsidR="007A464F" w:rsidRPr="00AA69BD" w:rsidRDefault="007A464F" w:rsidP="00AA69BD">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69BD">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AA69BD">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RANSACTION PROCEDURES VIA BLOOMBERG &amp; EUROCLEAR  </w:t>
      </w:r>
    </w:p>
    <w:p w14:paraId="057349FE" w14:textId="77777777" w:rsidR="007A464F" w:rsidRPr="00AA69BD" w:rsidRDefault="007A464F" w:rsidP="00AA69BD">
      <w:pPr>
        <w:spacing w:after="0" w:line="240" w:lineRule="auto"/>
        <w:ind w:left="2127" w:right="260" w:hanging="1985"/>
        <w:jc w:val="both"/>
        <w:outlineLvl w:val="0"/>
        <w:rPr>
          <w:rFonts w:ascii="Cambria" w:hAnsi="Cambria"/>
          <w:color w:val="1F497D" w:themeColor="text2"/>
          <w:highlight w:val="cyan"/>
        </w:rPr>
      </w:pPr>
      <w:r w:rsidRPr="00AA69BD">
        <w:rPr>
          <w:rFonts w:ascii="Cambria" w:hAnsi="Cambria"/>
          <w:color w:val="1F497D" w:themeColor="text2"/>
          <w:highlight w:val="cyan"/>
        </w:rPr>
        <w:t>(do NOT fill or modify this part of the agreement)</w:t>
      </w:r>
    </w:p>
    <w:p w14:paraId="72CE8552" w14:textId="77777777" w:rsidR="00AA69BD" w:rsidRDefault="00AA69BD" w:rsidP="00AA69BD">
      <w:pPr>
        <w:spacing w:after="0" w:line="240" w:lineRule="auto"/>
        <w:ind w:right="260"/>
        <w:jc w:val="both"/>
        <w:outlineLvl w:val="0"/>
        <w:rPr>
          <w:rFonts w:ascii="Cambria" w:hAnsi="Cambria"/>
          <w:color w:val="1F497D" w:themeColor="text2"/>
        </w:rPr>
      </w:pPr>
    </w:p>
    <w:p w14:paraId="0BE61025" w14:textId="77777777" w:rsidR="00AA69BD" w:rsidRDefault="00AA69BD" w:rsidP="00AA69BD">
      <w:pPr>
        <w:spacing w:after="0" w:line="240" w:lineRule="auto"/>
        <w:ind w:right="260"/>
        <w:jc w:val="both"/>
        <w:outlineLvl w:val="0"/>
        <w:rPr>
          <w:rFonts w:ascii="Cambria" w:hAnsi="Cambria"/>
          <w:color w:val="1F497D" w:themeColor="text2"/>
        </w:rPr>
      </w:pPr>
    </w:p>
    <w:p w14:paraId="39360D63" w14:textId="6FE3F8EA" w:rsidR="007A464F" w:rsidRPr="00AA69BD" w:rsidRDefault="007A464F" w:rsidP="00AA69BD">
      <w:pPr>
        <w:pStyle w:val="ListParagraph"/>
        <w:numPr>
          <w:ilvl w:val="0"/>
          <w:numId w:val="20"/>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 xml:space="preserve">Provider and Beneficiary execute, sign and initiate this Letter of Intent / Memorandum of Understanding, which thereby automatically becomes a full commercial recourse contract agreement. </w:t>
      </w:r>
    </w:p>
    <w:p w14:paraId="69AC68F4" w14:textId="77777777" w:rsidR="007A464F" w:rsidRPr="00AA69BD" w:rsidRDefault="007A464F" w:rsidP="00AA69BD">
      <w:pPr>
        <w:pStyle w:val="ListParagraph"/>
        <w:spacing w:after="0" w:line="240" w:lineRule="auto"/>
        <w:ind w:right="260"/>
        <w:jc w:val="both"/>
        <w:outlineLvl w:val="0"/>
        <w:rPr>
          <w:rFonts w:ascii="Cambria" w:hAnsi="Cambria"/>
          <w:color w:val="1F497D" w:themeColor="text2"/>
        </w:rPr>
      </w:pPr>
    </w:p>
    <w:p w14:paraId="16433841" w14:textId="77777777" w:rsidR="007A464F" w:rsidRPr="00747BC2" w:rsidRDefault="007A464F" w:rsidP="00747BC2">
      <w:pPr>
        <w:pStyle w:val="ListParagraph"/>
        <w:numPr>
          <w:ilvl w:val="0"/>
          <w:numId w:val="20"/>
        </w:numPr>
        <w:spacing w:after="0" w:line="240" w:lineRule="auto"/>
        <w:ind w:right="260"/>
        <w:jc w:val="both"/>
        <w:outlineLvl w:val="0"/>
        <w:rPr>
          <w:rFonts w:ascii="Cambria" w:hAnsi="Cambria"/>
          <w:color w:val="1F497D" w:themeColor="text2"/>
        </w:rPr>
      </w:pPr>
      <w:r w:rsidRPr="00747BC2">
        <w:rPr>
          <w:rFonts w:ascii="Cambria" w:hAnsi="Cambria"/>
          <w:color w:val="1F497D" w:themeColor="text2"/>
        </w:rPr>
        <w:t>One Banking day the Provider Bank Endorsed this agreement guarantee the Beneficiaries payment for the:</w:t>
      </w:r>
    </w:p>
    <w:p w14:paraId="2BD1C066" w14:textId="77777777" w:rsidR="007A464F" w:rsidRPr="00747BC2" w:rsidRDefault="007A464F" w:rsidP="00747BC2">
      <w:pPr>
        <w:pStyle w:val="ListParagraph"/>
        <w:numPr>
          <w:ilvl w:val="0"/>
          <w:numId w:val="23"/>
        </w:numPr>
        <w:tabs>
          <w:tab w:val="clear" w:pos="720"/>
        </w:tabs>
        <w:spacing w:after="0" w:line="240" w:lineRule="auto"/>
        <w:ind w:left="1560" w:right="260"/>
        <w:jc w:val="both"/>
        <w:outlineLvl w:val="0"/>
        <w:rPr>
          <w:rFonts w:ascii="Cambria" w:hAnsi="Cambria"/>
          <w:color w:val="1F497D" w:themeColor="text2"/>
        </w:rPr>
      </w:pPr>
      <w:r w:rsidRPr="00747BC2">
        <w:rPr>
          <w:rFonts w:ascii="Cambria" w:hAnsi="Cambria"/>
          <w:color w:val="1F497D" w:themeColor="text2"/>
        </w:rPr>
        <w:t>Euroclear/Blomberg Transmission (screen block)</w:t>
      </w:r>
    </w:p>
    <w:p w14:paraId="28CED808" w14:textId="77777777" w:rsidR="007A464F" w:rsidRPr="00747BC2" w:rsidRDefault="007A464F" w:rsidP="00747BC2">
      <w:pPr>
        <w:pStyle w:val="ListParagraph"/>
        <w:numPr>
          <w:ilvl w:val="0"/>
          <w:numId w:val="23"/>
        </w:numPr>
        <w:tabs>
          <w:tab w:val="clear" w:pos="720"/>
        </w:tabs>
        <w:spacing w:after="0" w:line="240" w:lineRule="auto"/>
        <w:ind w:left="1560" w:right="260"/>
        <w:jc w:val="both"/>
        <w:outlineLvl w:val="0"/>
        <w:rPr>
          <w:rFonts w:ascii="Cambria" w:hAnsi="Cambria"/>
          <w:color w:val="1F497D" w:themeColor="text2"/>
        </w:rPr>
      </w:pPr>
      <w:r w:rsidRPr="00747BC2">
        <w:rPr>
          <w:rFonts w:ascii="Cambria" w:hAnsi="Cambria"/>
          <w:color w:val="1F497D" w:themeColor="text2"/>
        </w:rPr>
        <w:t xml:space="preserve">Portfolio Reservation Cost </w:t>
      </w:r>
    </w:p>
    <w:p w14:paraId="22426F9E" w14:textId="77777777" w:rsidR="007A464F" w:rsidRPr="00747BC2" w:rsidRDefault="007A464F" w:rsidP="00747BC2">
      <w:pPr>
        <w:pStyle w:val="ListParagraph"/>
        <w:numPr>
          <w:ilvl w:val="0"/>
          <w:numId w:val="23"/>
        </w:numPr>
        <w:tabs>
          <w:tab w:val="clear" w:pos="720"/>
        </w:tabs>
        <w:spacing w:after="0" w:line="240" w:lineRule="auto"/>
        <w:ind w:left="1560" w:right="260"/>
        <w:jc w:val="both"/>
        <w:outlineLvl w:val="0"/>
        <w:rPr>
          <w:rFonts w:ascii="Cambria" w:hAnsi="Cambria"/>
          <w:color w:val="1F497D" w:themeColor="text2"/>
        </w:rPr>
      </w:pPr>
      <w:r w:rsidRPr="00747BC2">
        <w:rPr>
          <w:rFonts w:ascii="Cambria" w:hAnsi="Cambria"/>
          <w:color w:val="1F497D" w:themeColor="text2"/>
        </w:rPr>
        <w:t>Beneficiary Verification</w:t>
      </w:r>
    </w:p>
    <w:p w14:paraId="69C0C987" w14:textId="77777777" w:rsidR="007A464F" w:rsidRPr="00747BC2" w:rsidRDefault="007A464F" w:rsidP="00747BC2">
      <w:pPr>
        <w:pStyle w:val="ListParagraph"/>
        <w:numPr>
          <w:ilvl w:val="0"/>
          <w:numId w:val="23"/>
        </w:numPr>
        <w:tabs>
          <w:tab w:val="clear" w:pos="720"/>
        </w:tabs>
        <w:spacing w:after="0" w:line="240" w:lineRule="auto"/>
        <w:ind w:left="1560" w:right="260"/>
        <w:jc w:val="both"/>
        <w:outlineLvl w:val="0"/>
        <w:rPr>
          <w:rFonts w:ascii="Cambria" w:hAnsi="Cambria"/>
          <w:color w:val="1F497D" w:themeColor="text2"/>
        </w:rPr>
      </w:pPr>
      <w:r w:rsidRPr="00747BC2">
        <w:rPr>
          <w:rFonts w:ascii="Cambria" w:hAnsi="Cambria"/>
          <w:color w:val="1F497D" w:themeColor="text2"/>
        </w:rPr>
        <w:t>Bank Delivery Coordinates Compliance Assessment</w:t>
      </w:r>
    </w:p>
    <w:p w14:paraId="240024AC" w14:textId="77777777" w:rsidR="007A464F" w:rsidRDefault="007A464F" w:rsidP="007A464F">
      <w:pPr>
        <w:ind w:left="720"/>
      </w:pPr>
    </w:p>
    <w:p w14:paraId="348BB227" w14:textId="5C9E0D70" w:rsidR="007A464F" w:rsidRPr="00747BC2" w:rsidRDefault="007A464F" w:rsidP="00747BC2">
      <w:pPr>
        <w:pStyle w:val="ListParagraph"/>
        <w:numPr>
          <w:ilvl w:val="0"/>
          <w:numId w:val="20"/>
        </w:numPr>
        <w:spacing w:after="0" w:line="240" w:lineRule="auto"/>
        <w:ind w:right="260"/>
        <w:jc w:val="both"/>
        <w:outlineLvl w:val="0"/>
        <w:rPr>
          <w:rFonts w:ascii="Cambria" w:hAnsi="Cambria"/>
          <w:color w:val="1F497D" w:themeColor="text2"/>
        </w:rPr>
      </w:pPr>
      <w:r w:rsidRPr="00747BC2">
        <w:rPr>
          <w:rFonts w:ascii="Cambria" w:hAnsi="Cambria"/>
          <w:color w:val="1F497D" w:themeColor="text2"/>
        </w:rPr>
        <w:t>Beneficiary, within two (2) international banking days, instructs his Bank to send Euroclear/Blomberg transmission/portfolio reservation cost of $</w:t>
      </w:r>
      <w:proofErr w:type="gramStart"/>
      <w:r w:rsidRPr="00747BC2">
        <w:rPr>
          <w:rFonts w:ascii="Cambria" w:hAnsi="Cambria"/>
          <w:color w:val="1F497D" w:themeColor="text2"/>
        </w:rPr>
        <w:t>XXX,XXX</w:t>
      </w:r>
      <w:proofErr w:type="gramEnd"/>
      <w:r w:rsidRPr="00747BC2">
        <w:rPr>
          <w:rFonts w:ascii="Cambria" w:hAnsi="Cambria"/>
          <w:color w:val="1F497D" w:themeColor="text2"/>
        </w:rPr>
        <w:t xml:space="preserve">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by wire transfer to the Providers provided receiving bank coordinates, and emails a copy of the wire transfer receipt to the Provider.</w:t>
      </w:r>
    </w:p>
    <w:p w14:paraId="6E3E4992" w14:textId="77777777" w:rsidR="007A464F" w:rsidRPr="00747BC2" w:rsidRDefault="007A464F" w:rsidP="00747BC2">
      <w:pPr>
        <w:pStyle w:val="ListParagraph"/>
        <w:spacing w:after="0" w:line="240" w:lineRule="auto"/>
        <w:ind w:right="260"/>
        <w:jc w:val="both"/>
        <w:outlineLvl w:val="0"/>
        <w:rPr>
          <w:rFonts w:ascii="Cambria" w:hAnsi="Cambria"/>
          <w:color w:val="1F497D" w:themeColor="text2"/>
        </w:rPr>
      </w:pPr>
    </w:p>
    <w:p w14:paraId="66996A36" w14:textId="77777777" w:rsidR="007A464F" w:rsidRPr="00747BC2" w:rsidRDefault="007A464F" w:rsidP="00747BC2">
      <w:pPr>
        <w:pStyle w:val="ListParagraph"/>
        <w:numPr>
          <w:ilvl w:val="0"/>
          <w:numId w:val="20"/>
        </w:numPr>
        <w:spacing w:after="0" w:line="240" w:lineRule="auto"/>
        <w:ind w:right="260"/>
        <w:jc w:val="both"/>
        <w:outlineLvl w:val="0"/>
        <w:rPr>
          <w:rFonts w:ascii="Cambria" w:hAnsi="Cambria"/>
          <w:color w:val="1F497D" w:themeColor="text2"/>
        </w:rPr>
      </w:pPr>
      <w:r w:rsidRPr="00747BC2">
        <w:rPr>
          <w:rFonts w:ascii="Cambria" w:hAnsi="Cambria"/>
          <w:color w:val="1F497D" w:themeColor="text2"/>
        </w:rPr>
        <w:t xml:space="preserve">Within three (3) banking days after the Providers Bank has received above bank Euroclear/Blomberg transmission/portfolio reservation cost, Provider will instruct his issuing bank to cut the Bank Instruments for the Beneficiary and schedule </w:t>
      </w:r>
      <w:proofErr w:type="gramStart"/>
      <w:r w:rsidRPr="00747BC2">
        <w:rPr>
          <w:rFonts w:ascii="Cambria" w:hAnsi="Cambria"/>
          <w:color w:val="1F497D" w:themeColor="text2"/>
        </w:rPr>
        <w:t>it</w:t>
      </w:r>
      <w:proofErr w:type="gramEnd"/>
      <w:r w:rsidRPr="00747BC2">
        <w:rPr>
          <w:rFonts w:ascii="Cambria" w:hAnsi="Cambria"/>
          <w:color w:val="1F497D" w:themeColor="text2"/>
        </w:rPr>
        <w:t xml:space="preserve"> delivery via Euroclear/Bloomberg Screen to the Beneficiaries Bank</w:t>
      </w:r>
    </w:p>
    <w:p w14:paraId="268C8358" w14:textId="77777777" w:rsidR="007A464F" w:rsidRPr="00747BC2" w:rsidRDefault="007A464F" w:rsidP="00747BC2">
      <w:pPr>
        <w:pStyle w:val="ListParagraph"/>
        <w:spacing w:after="0" w:line="240" w:lineRule="auto"/>
        <w:ind w:right="260"/>
        <w:jc w:val="both"/>
        <w:outlineLvl w:val="0"/>
        <w:rPr>
          <w:rFonts w:ascii="Cambria" w:hAnsi="Cambria"/>
          <w:color w:val="1F497D" w:themeColor="text2"/>
        </w:rPr>
      </w:pPr>
    </w:p>
    <w:p w14:paraId="779785C1" w14:textId="17B2606E" w:rsidR="007A464F" w:rsidRPr="00747BC2" w:rsidRDefault="007A464F" w:rsidP="00747BC2">
      <w:pPr>
        <w:pStyle w:val="ListParagraph"/>
        <w:numPr>
          <w:ilvl w:val="0"/>
          <w:numId w:val="20"/>
        </w:numPr>
        <w:spacing w:after="0" w:line="240" w:lineRule="auto"/>
        <w:ind w:right="260"/>
        <w:jc w:val="both"/>
        <w:outlineLvl w:val="0"/>
        <w:rPr>
          <w:rFonts w:ascii="Cambria" w:hAnsi="Cambria"/>
          <w:color w:val="1F497D" w:themeColor="text2"/>
        </w:rPr>
      </w:pPr>
      <w:r w:rsidRPr="00747BC2">
        <w:rPr>
          <w:rFonts w:ascii="Cambria" w:hAnsi="Cambria"/>
          <w:color w:val="1F497D" w:themeColor="text2"/>
        </w:rPr>
        <w:t xml:space="preserve">Beneficiary, within three (3) banking days will provide a confirmable Bank Comfort Letter (BCL) with a Bank Payment Undertaking (BPU) on behalf of the Beneficiary and in </w:t>
      </w:r>
      <w:proofErr w:type="spellStart"/>
      <w:r w:rsidRPr="00747BC2">
        <w:rPr>
          <w:rFonts w:ascii="Cambria" w:hAnsi="Cambria"/>
          <w:color w:val="1F497D" w:themeColor="text2"/>
        </w:rPr>
        <w:t>favor</w:t>
      </w:r>
      <w:proofErr w:type="spellEnd"/>
      <w:r w:rsidRPr="00747BC2">
        <w:rPr>
          <w:rFonts w:ascii="Cambria" w:hAnsi="Cambria"/>
          <w:color w:val="1F497D" w:themeColor="text2"/>
        </w:rPr>
        <w:t xml:space="preserve"> of the Transaction Code No.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sidRPr="00747BC2">
        <w:rPr>
          <w:rFonts w:ascii="Cambria" w:hAnsi="Cambria"/>
          <w:color w:val="1F497D" w:themeColor="text2"/>
        </w:rPr>
        <w:t xml:space="preserve"> </w:t>
      </w:r>
      <w:r w:rsidRPr="00747BC2">
        <w:rPr>
          <w:rFonts w:ascii="Cambria" w:hAnsi="Cambria"/>
          <w:color w:val="1F497D" w:themeColor="text2"/>
        </w:rPr>
        <w:t xml:space="preserve">(Beneficiary shall provide a copy of said BCL to the Provider by email). </w:t>
      </w:r>
    </w:p>
    <w:p w14:paraId="0AF34590" w14:textId="77777777" w:rsidR="007A464F" w:rsidRPr="00747BC2" w:rsidRDefault="007A464F" w:rsidP="00747BC2">
      <w:pPr>
        <w:pStyle w:val="ListParagraph"/>
        <w:spacing w:after="0" w:line="240" w:lineRule="auto"/>
        <w:ind w:right="260"/>
        <w:jc w:val="both"/>
        <w:outlineLvl w:val="0"/>
        <w:rPr>
          <w:rFonts w:ascii="Cambria" w:hAnsi="Cambria"/>
          <w:color w:val="1F497D" w:themeColor="text2"/>
        </w:rPr>
      </w:pPr>
    </w:p>
    <w:p w14:paraId="31C04FF3" w14:textId="77777777" w:rsidR="007A464F" w:rsidRPr="00747BC2" w:rsidRDefault="007A464F" w:rsidP="00747BC2">
      <w:pPr>
        <w:pStyle w:val="ListParagraph"/>
        <w:numPr>
          <w:ilvl w:val="0"/>
          <w:numId w:val="20"/>
        </w:numPr>
        <w:spacing w:after="0" w:line="240" w:lineRule="auto"/>
        <w:ind w:right="260"/>
        <w:jc w:val="both"/>
        <w:outlineLvl w:val="0"/>
        <w:rPr>
          <w:rFonts w:ascii="Cambria" w:hAnsi="Cambria"/>
          <w:color w:val="1F497D" w:themeColor="text2"/>
        </w:rPr>
      </w:pPr>
      <w:r w:rsidRPr="00747BC2">
        <w:rPr>
          <w:rFonts w:ascii="Cambria" w:hAnsi="Cambria"/>
          <w:color w:val="1F497D" w:themeColor="text2"/>
        </w:rPr>
        <w:t>Within ten (10) banking days Provider will confirm the Bank Comfort Letter (BCL) and once confirmed the Provider’s institution must email a certified receipt of the Bank Instrument delivery through Euroclear/Bloomberg. (Provider shall provide a copy of said Euroclear/Bloomberg screen to the Beneficiary by email).</w:t>
      </w:r>
    </w:p>
    <w:p w14:paraId="39C7DE51" w14:textId="77777777" w:rsidR="007A464F" w:rsidRPr="00747BC2" w:rsidRDefault="007A464F" w:rsidP="00747BC2">
      <w:pPr>
        <w:pStyle w:val="ListParagraph"/>
        <w:spacing w:after="0" w:line="240" w:lineRule="auto"/>
        <w:ind w:right="260"/>
        <w:jc w:val="both"/>
        <w:outlineLvl w:val="0"/>
        <w:rPr>
          <w:rFonts w:ascii="Cambria" w:hAnsi="Cambria"/>
          <w:color w:val="1F497D" w:themeColor="text2"/>
        </w:rPr>
      </w:pPr>
    </w:p>
    <w:p w14:paraId="43A89661" w14:textId="77777777" w:rsidR="007A464F" w:rsidRPr="00747BC2" w:rsidRDefault="007A464F" w:rsidP="00747BC2">
      <w:pPr>
        <w:pStyle w:val="ListParagraph"/>
        <w:numPr>
          <w:ilvl w:val="0"/>
          <w:numId w:val="20"/>
        </w:numPr>
        <w:spacing w:after="0" w:line="240" w:lineRule="auto"/>
        <w:ind w:right="260"/>
        <w:jc w:val="both"/>
        <w:outlineLvl w:val="0"/>
        <w:rPr>
          <w:rFonts w:ascii="Cambria" w:hAnsi="Cambria"/>
          <w:color w:val="1F497D" w:themeColor="text2"/>
        </w:rPr>
      </w:pPr>
      <w:r w:rsidRPr="00747BC2">
        <w:rPr>
          <w:rFonts w:ascii="Cambria" w:hAnsi="Cambria"/>
          <w:color w:val="1F497D" w:themeColor="text2"/>
        </w:rPr>
        <w:t>Once the receipt is acknowledged the Beneficiary immediately pay for the leasing fees. (screen block and pay).</w:t>
      </w:r>
    </w:p>
    <w:p w14:paraId="359DCF9F" w14:textId="77777777" w:rsidR="007A464F" w:rsidRPr="00747BC2" w:rsidRDefault="007A464F" w:rsidP="00747BC2">
      <w:pPr>
        <w:pStyle w:val="ListParagraph"/>
        <w:spacing w:after="0" w:line="240" w:lineRule="auto"/>
        <w:ind w:right="260"/>
        <w:jc w:val="both"/>
        <w:outlineLvl w:val="0"/>
        <w:rPr>
          <w:rFonts w:ascii="Cambria" w:hAnsi="Cambria"/>
          <w:color w:val="1F497D" w:themeColor="text2"/>
        </w:rPr>
      </w:pPr>
    </w:p>
    <w:p w14:paraId="0232CC13" w14:textId="77777777" w:rsidR="007A464F" w:rsidRPr="00747BC2" w:rsidRDefault="007A464F" w:rsidP="00747BC2">
      <w:pPr>
        <w:pStyle w:val="ListParagraph"/>
        <w:numPr>
          <w:ilvl w:val="0"/>
          <w:numId w:val="20"/>
        </w:numPr>
        <w:spacing w:after="0" w:line="240" w:lineRule="auto"/>
        <w:ind w:right="260"/>
        <w:jc w:val="both"/>
        <w:outlineLvl w:val="0"/>
        <w:rPr>
          <w:rFonts w:ascii="Cambria" w:hAnsi="Cambria"/>
          <w:color w:val="1F497D" w:themeColor="text2"/>
        </w:rPr>
      </w:pPr>
      <w:r w:rsidRPr="00747BC2">
        <w:rPr>
          <w:rFonts w:ascii="Cambria" w:hAnsi="Cambria"/>
          <w:color w:val="1F497D" w:themeColor="text2"/>
        </w:rPr>
        <w:t>The Bank Instrument has to be returned no more than 15 days before the contract has been signed for a year.</w:t>
      </w:r>
    </w:p>
    <w:p w14:paraId="71CBA90D" w14:textId="77777777" w:rsidR="007A464F" w:rsidRPr="00747BC2" w:rsidRDefault="007A464F" w:rsidP="00747BC2">
      <w:pPr>
        <w:pStyle w:val="ListParagraph"/>
        <w:spacing w:after="0" w:line="240" w:lineRule="auto"/>
        <w:ind w:right="260"/>
        <w:jc w:val="both"/>
        <w:outlineLvl w:val="0"/>
        <w:rPr>
          <w:rFonts w:ascii="Cambria" w:hAnsi="Cambria"/>
          <w:color w:val="1F497D" w:themeColor="text2"/>
        </w:rPr>
      </w:pPr>
    </w:p>
    <w:p w14:paraId="59989B36" w14:textId="7A79D9E6" w:rsidR="007A464F"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PROVIDERS CLIENT TRUST ACCOUNT BANK COORDINATES</w:t>
      </w:r>
    </w:p>
    <w:p w14:paraId="2FA94BEF" w14:textId="77777777" w:rsidR="00747BC2" w:rsidRPr="00747BC2" w:rsidRDefault="00747BC2" w:rsidP="00747BC2">
      <w:pPr>
        <w:spacing w:after="0" w:line="240" w:lineRule="auto"/>
        <w:ind w:right="260"/>
        <w:jc w:val="both"/>
        <w:outlineLvl w:val="0"/>
        <w:rPr>
          <w:rFonts w:ascii="Cambria" w:hAnsi="Cambria"/>
          <w:b/>
          <w:color w:val="1F497D" w:themeColor="text2"/>
          <w:sz w:val="24"/>
          <w:szCs w:val="26"/>
        </w:rPr>
      </w:pPr>
    </w:p>
    <w:tbl>
      <w:tblPr>
        <w:tblW w:w="0" w:type="auto"/>
        <w:tblInd w:w="212" w:type="dxa"/>
        <w:tblLayout w:type="fixed"/>
        <w:tblCellMar>
          <w:left w:w="70" w:type="dxa"/>
          <w:right w:w="70" w:type="dxa"/>
        </w:tblCellMar>
        <w:tblLook w:val="0000" w:firstRow="0" w:lastRow="0" w:firstColumn="0" w:lastColumn="0" w:noHBand="0" w:noVBand="0"/>
      </w:tblPr>
      <w:tblGrid>
        <w:gridCol w:w="2715"/>
        <w:gridCol w:w="6864"/>
      </w:tblGrid>
      <w:tr w:rsidR="007A464F" w:rsidRPr="00920657" w14:paraId="0EFAB3B7" w14:textId="77777777" w:rsidTr="00747BC2">
        <w:trPr>
          <w:trHeight w:val="534"/>
        </w:trPr>
        <w:tc>
          <w:tcPr>
            <w:tcW w:w="2715" w:type="dxa"/>
            <w:tcBorders>
              <w:top w:val="single" w:sz="4" w:space="0" w:color="000000"/>
              <w:left w:val="single" w:sz="4" w:space="0" w:color="000000"/>
              <w:bottom w:val="single" w:sz="4" w:space="0" w:color="000000"/>
            </w:tcBorders>
            <w:vAlign w:val="center"/>
          </w:tcPr>
          <w:p w14:paraId="384A3CF3"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Name</w:t>
            </w:r>
          </w:p>
        </w:tc>
        <w:tc>
          <w:tcPr>
            <w:tcW w:w="6864" w:type="dxa"/>
            <w:tcBorders>
              <w:top w:val="single" w:sz="4" w:space="0" w:color="000000"/>
              <w:left w:val="single" w:sz="4" w:space="0" w:color="000000"/>
              <w:bottom w:val="single" w:sz="4" w:space="0" w:color="000000"/>
              <w:right w:val="single" w:sz="4" w:space="0" w:color="000000"/>
            </w:tcBorders>
            <w:vAlign w:val="center"/>
          </w:tcPr>
          <w:p w14:paraId="13110508"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7A464F" w:rsidRPr="00920657" w14:paraId="1C820695" w14:textId="77777777" w:rsidTr="00747BC2">
        <w:trPr>
          <w:trHeight w:val="534"/>
        </w:trPr>
        <w:tc>
          <w:tcPr>
            <w:tcW w:w="2715" w:type="dxa"/>
            <w:tcBorders>
              <w:top w:val="single" w:sz="4" w:space="0" w:color="000000"/>
              <w:left w:val="single" w:sz="4" w:space="0" w:color="000000"/>
              <w:bottom w:val="single" w:sz="4" w:space="0" w:color="000000"/>
            </w:tcBorders>
            <w:vAlign w:val="center"/>
          </w:tcPr>
          <w:p w14:paraId="42CD229C"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Address</w:t>
            </w:r>
          </w:p>
        </w:tc>
        <w:tc>
          <w:tcPr>
            <w:tcW w:w="6864" w:type="dxa"/>
            <w:tcBorders>
              <w:top w:val="single" w:sz="4" w:space="0" w:color="000000"/>
              <w:left w:val="single" w:sz="4" w:space="0" w:color="000000"/>
              <w:bottom w:val="single" w:sz="4" w:space="0" w:color="000000"/>
              <w:right w:val="single" w:sz="4" w:space="0" w:color="000000"/>
            </w:tcBorders>
            <w:vAlign w:val="center"/>
          </w:tcPr>
          <w:p w14:paraId="52B59E2D"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7A464F" w:rsidRPr="00920657" w14:paraId="263FC940" w14:textId="77777777" w:rsidTr="00747BC2">
        <w:trPr>
          <w:trHeight w:val="534"/>
        </w:trPr>
        <w:tc>
          <w:tcPr>
            <w:tcW w:w="2715" w:type="dxa"/>
            <w:tcBorders>
              <w:top w:val="single" w:sz="4" w:space="0" w:color="000000"/>
              <w:left w:val="single" w:sz="4" w:space="0" w:color="000000"/>
              <w:bottom w:val="single" w:sz="4" w:space="0" w:color="000000"/>
            </w:tcBorders>
            <w:vAlign w:val="center"/>
          </w:tcPr>
          <w:p w14:paraId="43433AA0"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Account Holder</w:t>
            </w:r>
          </w:p>
        </w:tc>
        <w:tc>
          <w:tcPr>
            <w:tcW w:w="6864" w:type="dxa"/>
            <w:tcBorders>
              <w:top w:val="single" w:sz="4" w:space="0" w:color="000000"/>
              <w:left w:val="single" w:sz="4" w:space="0" w:color="000000"/>
              <w:bottom w:val="single" w:sz="4" w:space="0" w:color="000000"/>
              <w:right w:val="single" w:sz="4" w:space="0" w:color="000000"/>
            </w:tcBorders>
            <w:vAlign w:val="center"/>
          </w:tcPr>
          <w:p w14:paraId="052CE452"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7A464F" w:rsidRPr="00920657" w14:paraId="3E257DC0" w14:textId="77777777" w:rsidTr="00747BC2">
        <w:trPr>
          <w:trHeight w:val="534"/>
        </w:trPr>
        <w:tc>
          <w:tcPr>
            <w:tcW w:w="2715" w:type="dxa"/>
            <w:tcBorders>
              <w:top w:val="single" w:sz="4" w:space="0" w:color="000000"/>
              <w:left w:val="single" w:sz="4" w:space="0" w:color="000000"/>
              <w:bottom w:val="single" w:sz="4" w:space="0" w:color="000000"/>
            </w:tcBorders>
            <w:vAlign w:val="center"/>
          </w:tcPr>
          <w:p w14:paraId="78185D36"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SWIFT Code</w:t>
            </w:r>
          </w:p>
          <w:p w14:paraId="59BCCCF6"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IBAN Number</w:t>
            </w:r>
          </w:p>
        </w:tc>
        <w:tc>
          <w:tcPr>
            <w:tcW w:w="6864" w:type="dxa"/>
            <w:tcBorders>
              <w:top w:val="single" w:sz="4" w:space="0" w:color="000000"/>
              <w:left w:val="single" w:sz="4" w:space="0" w:color="000000"/>
              <w:bottom w:val="single" w:sz="4" w:space="0" w:color="000000"/>
              <w:right w:val="single" w:sz="4" w:space="0" w:color="000000"/>
            </w:tcBorders>
            <w:vAlign w:val="center"/>
          </w:tcPr>
          <w:p w14:paraId="3B0FEC62"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p w14:paraId="6CEC3E78"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p>
        </w:tc>
      </w:tr>
      <w:tr w:rsidR="007A464F" w:rsidRPr="00920657" w14:paraId="21A1A387" w14:textId="77777777" w:rsidTr="00747BC2">
        <w:trPr>
          <w:trHeight w:val="534"/>
        </w:trPr>
        <w:tc>
          <w:tcPr>
            <w:tcW w:w="2715" w:type="dxa"/>
            <w:tcBorders>
              <w:top w:val="single" w:sz="4" w:space="0" w:color="000000"/>
              <w:left w:val="single" w:sz="4" w:space="0" w:color="000000"/>
              <w:bottom w:val="single" w:sz="4" w:space="0" w:color="000000"/>
            </w:tcBorders>
            <w:vAlign w:val="center"/>
          </w:tcPr>
          <w:p w14:paraId="3F5607D7"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Bank Tel </w:t>
            </w:r>
          </w:p>
        </w:tc>
        <w:tc>
          <w:tcPr>
            <w:tcW w:w="6864" w:type="dxa"/>
            <w:tcBorders>
              <w:top w:val="single" w:sz="4" w:space="0" w:color="000000"/>
              <w:left w:val="single" w:sz="4" w:space="0" w:color="000000"/>
              <w:bottom w:val="single" w:sz="4" w:space="0" w:color="000000"/>
              <w:right w:val="single" w:sz="4" w:space="0" w:color="000000"/>
            </w:tcBorders>
            <w:vAlign w:val="center"/>
          </w:tcPr>
          <w:p w14:paraId="62779BD2"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p>
        </w:tc>
      </w:tr>
    </w:tbl>
    <w:p w14:paraId="510B3C85" w14:textId="77777777" w:rsidR="007A464F" w:rsidRDefault="007A464F" w:rsidP="007A464F">
      <w:pPr>
        <w:widowControl w:val="0"/>
        <w:rPr>
          <w:b/>
          <w:caps/>
          <w:color w:val="000000"/>
          <w:lang w:eastAsia="es-ES"/>
        </w:rPr>
      </w:pPr>
    </w:p>
    <w:p w14:paraId="07F42FBD" w14:textId="77777777" w:rsidR="007A464F" w:rsidRPr="00747BC2"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 xml:space="preserve">SELLER RESERVES the right to USE ANY BANK ACCOUNT TO RECEIVE HIS FEE and to change his bank coordinates by giving 24 </w:t>
      </w:r>
      <w:proofErr w:type="spellStart"/>
      <w:r w:rsidRPr="00747BC2">
        <w:rPr>
          <w:rFonts w:ascii="Cambria" w:hAnsi="Cambria"/>
          <w:b/>
          <w:color w:val="1F497D" w:themeColor="text2"/>
          <w:sz w:val="24"/>
          <w:szCs w:val="26"/>
        </w:rPr>
        <w:t>hours notice</w:t>
      </w:r>
      <w:proofErr w:type="spellEnd"/>
      <w:r w:rsidRPr="00747BC2">
        <w:rPr>
          <w:rFonts w:ascii="Cambria" w:hAnsi="Cambria"/>
          <w:b/>
          <w:color w:val="1F497D" w:themeColor="text2"/>
          <w:sz w:val="24"/>
          <w:szCs w:val="26"/>
        </w:rPr>
        <w:t xml:space="preserve"> to the other party.  (IT’S OUR BANK REGULATIONS AND PROCEDURE)</w:t>
      </w:r>
    </w:p>
    <w:p w14:paraId="3DD80D73" w14:textId="77777777" w:rsidR="007A464F" w:rsidRPr="00747BC2" w:rsidRDefault="007A464F" w:rsidP="00747BC2">
      <w:pPr>
        <w:spacing w:after="0" w:line="240" w:lineRule="auto"/>
        <w:ind w:right="260"/>
        <w:jc w:val="both"/>
        <w:outlineLvl w:val="0"/>
        <w:rPr>
          <w:rFonts w:ascii="Cambria" w:hAnsi="Cambria"/>
          <w:b/>
          <w:color w:val="1F497D" w:themeColor="text2"/>
          <w:sz w:val="24"/>
          <w:szCs w:val="26"/>
        </w:rPr>
      </w:pPr>
    </w:p>
    <w:p w14:paraId="2488B990" w14:textId="77777777" w:rsidR="007A464F" w:rsidRPr="00747BC2" w:rsidRDefault="007A464F" w:rsidP="00747BC2">
      <w:pPr>
        <w:spacing w:after="0" w:line="240" w:lineRule="auto"/>
        <w:ind w:right="260"/>
        <w:jc w:val="both"/>
        <w:outlineLvl w:val="0"/>
        <w:rPr>
          <w:rFonts w:ascii="Cambria" w:hAnsi="Cambria"/>
          <w:b/>
          <w:color w:val="1F497D" w:themeColor="text2"/>
          <w:sz w:val="24"/>
          <w:szCs w:val="26"/>
        </w:rPr>
      </w:pPr>
    </w:p>
    <w:p w14:paraId="2C43996A" w14:textId="4011D929" w:rsidR="007A464F" w:rsidRDefault="007A464F" w:rsidP="00747BC2">
      <w:pPr>
        <w:spacing w:after="0" w:line="240" w:lineRule="auto"/>
        <w:ind w:right="260"/>
        <w:jc w:val="both"/>
        <w:outlineLvl w:val="0"/>
        <w:rPr>
          <w:rFonts w:ascii="Cambria" w:hAnsi="Cambria"/>
          <w:b/>
          <w:i/>
          <w:color w:val="1F497D" w:themeColor="text2"/>
          <w:sz w:val="24"/>
          <w:szCs w:val="26"/>
        </w:rPr>
      </w:pPr>
      <w:r w:rsidRPr="00747BC2">
        <w:rPr>
          <w:rFonts w:ascii="Cambria" w:hAnsi="Cambria"/>
          <w:b/>
          <w:color w:val="1F497D" w:themeColor="text2"/>
          <w:sz w:val="24"/>
          <w:szCs w:val="26"/>
        </w:rPr>
        <w:t xml:space="preserve">BENEFICIARY BANK COORDINATES </w:t>
      </w:r>
      <w:r w:rsidRPr="00747BC2">
        <w:rPr>
          <w:rFonts w:ascii="Cambria" w:hAnsi="Cambria"/>
          <w:b/>
          <w:i/>
          <w:color w:val="1F497D" w:themeColor="text2"/>
          <w:sz w:val="24"/>
          <w:szCs w:val="26"/>
        </w:rPr>
        <w:t>(where the bank instrument will be delivered)</w:t>
      </w:r>
    </w:p>
    <w:p w14:paraId="07C4C607" w14:textId="77777777" w:rsidR="00747BC2" w:rsidRPr="00747BC2" w:rsidRDefault="00747BC2" w:rsidP="00747BC2">
      <w:pPr>
        <w:spacing w:after="0" w:line="240" w:lineRule="auto"/>
        <w:ind w:right="260"/>
        <w:jc w:val="both"/>
        <w:outlineLvl w:val="0"/>
        <w:rPr>
          <w:rFonts w:ascii="Cambria" w:hAnsi="Cambria"/>
          <w:b/>
          <w:i/>
          <w:color w:val="1F497D" w:themeColor="text2"/>
          <w:sz w:val="24"/>
          <w:szCs w:val="26"/>
        </w:rPr>
      </w:pPr>
    </w:p>
    <w:tbl>
      <w:tblPr>
        <w:tblStyle w:val="TableGrid"/>
        <w:tblW w:w="0" w:type="auto"/>
        <w:tblInd w:w="250" w:type="dxa"/>
        <w:tblLook w:val="04A0" w:firstRow="1" w:lastRow="0" w:firstColumn="1" w:lastColumn="0" w:noHBand="0" w:noVBand="1"/>
      </w:tblPr>
      <w:tblGrid>
        <w:gridCol w:w="2689"/>
        <w:gridCol w:w="7343"/>
      </w:tblGrid>
      <w:tr w:rsidR="007A464F" w:rsidRPr="00747BC2" w14:paraId="3CE3D492" w14:textId="77777777" w:rsidTr="00747BC2">
        <w:trPr>
          <w:trHeight w:val="486"/>
        </w:trPr>
        <w:tc>
          <w:tcPr>
            <w:tcW w:w="2689" w:type="dxa"/>
            <w:vAlign w:val="center"/>
          </w:tcPr>
          <w:p w14:paraId="03BAABB6"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Name</w:t>
            </w:r>
          </w:p>
        </w:tc>
        <w:tc>
          <w:tcPr>
            <w:tcW w:w="7343" w:type="dxa"/>
            <w:vAlign w:val="center"/>
          </w:tcPr>
          <w:p w14:paraId="2B5A2901" w14:textId="38FF6F34"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0F5FC89B" w14:textId="77777777" w:rsidTr="00747BC2">
        <w:trPr>
          <w:trHeight w:val="509"/>
        </w:trPr>
        <w:tc>
          <w:tcPr>
            <w:tcW w:w="2689" w:type="dxa"/>
            <w:vAlign w:val="center"/>
          </w:tcPr>
          <w:p w14:paraId="0B5EAA47"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Address</w:t>
            </w:r>
          </w:p>
        </w:tc>
        <w:tc>
          <w:tcPr>
            <w:tcW w:w="7343" w:type="dxa"/>
            <w:vAlign w:val="center"/>
          </w:tcPr>
          <w:p w14:paraId="49B712F9" w14:textId="3A59DD5B"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1054080A" w14:textId="77777777" w:rsidTr="00747BC2">
        <w:trPr>
          <w:trHeight w:val="486"/>
        </w:trPr>
        <w:tc>
          <w:tcPr>
            <w:tcW w:w="2689" w:type="dxa"/>
            <w:vAlign w:val="center"/>
          </w:tcPr>
          <w:p w14:paraId="689F963B"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Account Holder</w:t>
            </w:r>
          </w:p>
        </w:tc>
        <w:tc>
          <w:tcPr>
            <w:tcW w:w="7343" w:type="dxa"/>
            <w:vAlign w:val="center"/>
          </w:tcPr>
          <w:p w14:paraId="4D5350EA" w14:textId="248DC021"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751CCD86" w14:textId="77777777" w:rsidTr="00747BC2">
        <w:trPr>
          <w:trHeight w:val="509"/>
        </w:trPr>
        <w:tc>
          <w:tcPr>
            <w:tcW w:w="2689" w:type="dxa"/>
            <w:vAlign w:val="center"/>
          </w:tcPr>
          <w:p w14:paraId="02C511BF"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SWIFT Code</w:t>
            </w:r>
          </w:p>
        </w:tc>
        <w:tc>
          <w:tcPr>
            <w:tcW w:w="7343" w:type="dxa"/>
            <w:vAlign w:val="center"/>
          </w:tcPr>
          <w:p w14:paraId="5D468302" w14:textId="6D10842F"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1B4EAEE0" w14:textId="77777777" w:rsidTr="00747BC2">
        <w:trPr>
          <w:trHeight w:val="486"/>
        </w:trPr>
        <w:tc>
          <w:tcPr>
            <w:tcW w:w="2689" w:type="dxa"/>
            <w:vAlign w:val="center"/>
          </w:tcPr>
          <w:p w14:paraId="6D0590CD"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Account Number</w:t>
            </w:r>
          </w:p>
        </w:tc>
        <w:tc>
          <w:tcPr>
            <w:tcW w:w="7343" w:type="dxa"/>
            <w:vAlign w:val="center"/>
          </w:tcPr>
          <w:p w14:paraId="099103E2" w14:textId="2DABE2E1"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49707786" w14:textId="77777777" w:rsidTr="00747BC2">
        <w:trPr>
          <w:trHeight w:val="509"/>
        </w:trPr>
        <w:tc>
          <w:tcPr>
            <w:tcW w:w="2689" w:type="dxa"/>
            <w:vAlign w:val="center"/>
          </w:tcPr>
          <w:p w14:paraId="34977C93"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IBAN Number</w:t>
            </w:r>
          </w:p>
        </w:tc>
        <w:tc>
          <w:tcPr>
            <w:tcW w:w="7343" w:type="dxa"/>
            <w:vAlign w:val="center"/>
          </w:tcPr>
          <w:p w14:paraId="3292EBE5" w14:textId="362BA97B"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272CCBD3" w14:textId="77777777" w:rsidTr="00747BC2">
        <w:trPr>
          <w:trHeight w:val="486"/>
        </w:trPr>
        <w:tc>
          <w:tcPr>
            <w:tcW w:w="2689" w:type="dxa"/>
            <w:vAlign w:val="center"/>
          </w:tcPr>
          <w:p w14:paraId="7AA62685"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Tel</w:t>
            </w:r>
          </w:p>
        </w:tc>
        <w:tc>
          <w:tcPr>
            <w:tcW w:w="7343" w:type="dxa"/>
            <w:vAlign w:val="center"/>
          </w:tcPr>
          <w:p w14:paraId="5320AA29" w14:textId="4411A20F"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23B23D5C" w14:textId="77777777" w:rsidTr="00747BC2">
        <w:trPr>
          <w:trHeight w:val="509"/>
        </w:trPr>
        <w:tc>
          <w:tcPr>
            <w:tcW w:w="2689" w:type="dxa"/>
            <w:vAlign w:val="center"/>
          </w:tcPr>
          <w:p w14:paraId="7C942AD3"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Officer Name</w:t>
            </w:r>
          </w:p>
        </w:tc>
        <w:tc>
          <w:tcPr>
            <w:tcW w:w="7343" w:type="dxa"/>
            <w:vAlign w:val="center"/>
          </w:tcPr>
          <w:p w14:paraId="5B3BE44D" w14:textId="7382F323"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78C201AA" w14:textId="77777777" w:rsidTr="00747BC2">
        <w:trPr>
          <w:trHeight w:val="486"/>
        </w:trPr>
        <w:tc>
          <w:tcPr>
            <w:tcW w:w="2689" w:type="dxa"/>
            <w:vAlign w:val="center"/>
          </w:tcPr>
          <w:p w14:paraId="07E8AEAB"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Officer Email</w:t>
            </w:r>
          </w:p>
        </w:tc>
        <w:tc>
          <w:tcPr>
            <w:tcW w:w="7343" w:type="dxa"/>
            <w:vAlign w:val="center"/>
          </w:tcPr>
          <w:p w14:paraId="04818B19" w14:textId="01B66FD1" w:rsidR="007A464F" w:rsidRPr="00747BC2" w:rsidRDefault="007A464F" w:rsidP="00747BC2">
            <w:pPr>
              <w:ind w:left="284" w:right="260"/>
              <w:outlineLvl w:val="0"/>
              <w:rPr>
                <w:rFonts w:ascii="Cambria" w:eastAsiaTheme="minorHAnsi" w:hAnsi="Cambria"/>
                <w:color w:val="1F497D" w:themeColor="text2"/>
                <w:sz w:val="24"/>
                <w:szCs w:val="26"/>
              </w:rPr>
            </w:pPr>
          </w:p>
        </w:tc>
      </w:tr>
    </w:tbl>
    <w:p w14:paraId="45C6D0D1"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p>
    <w:p w14:paraId="7745B7B7" w14:textId="77777777" w:rsidR="007A464F" w:rsidRPr="00920657" w:rsidRDefault="007A464F" w:rsidP="007A464F">
      <w:pPr>
        <w:widowControl w:val="0"/>
        <w:autoSpaceDE w:val="0"/>
        <w:autoSpaceDN w:val="0"/>
        <w:adjustRightInd w:val="0"/>
        <w:rPr>
          <w:rFonts w:eastAsia="Verdana"/>
          <w:b/>
          <w:color w:val="000000"/>
        </w:rPr>
      </w:pPr>
    </w:p>
    <w:p w14:paraId="48A5E6DC" w14:textId="77777777" w:rsidR="007A464F" w:rsidRPr="00082C34" w:rsidRDefault="007A464F" w:rsidP="00747BC2">
      <w:pPr>
        <w:spacing w:after="0"/>
        <w:jc w:val="center"/>
        <w:outlineLvl w:val="0"/>
      </w:pPr>
      <w:r w:rsidRPr="00920657">
        <w:rPr>
          <w:rFonts w:eastAsia="SimSun"/>
          <w:b/>
          <w:color w:val="FF0000"/>
          <w:sz w:val="28"/>
          <w:szCs w:val="28"/>
          <w:u w:val="single"/>
          <w:lang w:val="en-AU" w:eastAsia="zh-CN"/>
        </w:rPr>
        <w:br w:type="page"/>
      </w:r>
      <w:r w:rsidRPr="00747BC2">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IRREVOCABLE </w:t>
      </w:r>
      <w:r w:rsidRPr="00747BC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 PROTECTION AGREEMENT</w:t>
      </w:r>
    </w:p>
    <w:p w14:paraId="636107C9" w14:textId="44F3B1A4"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Irrevocably and unconditionally, without protest, demand or delay, </w:t>
      </w:r>
      <w:r w:rsidRPr="00747BC2">
        <w:rPr>
          <w:rFonts w:ascii="Cambria" w:hAnsi="Cambria" w:hint="eastAsia"/>
          <w:color w:val="1F497D" w:themeColor="text2"/>
        </w:rPr>
        <w:t xml:space="preserve">I,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as authorized signatory and </w:t>
      </w:r>
      <w:r w:rsidRPr="00747BC2">
        <w:rPr>
          <w:rFonts w:ascii="Cambria" w:hAnsi="Cambria"/>
          <w:color w:val="1F497D" w:themeColor="text2"/>
          <w:highlight w:val="cyan"/>
        </w:rPr>
        <w:t>PRESIDENT/CEO</w:t>
      </w:r>
      <w:r w:rsidRPr="00747BC2">
        <w:rPr>
          <w:rFonts w:ascii="Cambria" w:hAnsi="Cambria"/>
          <w:color w:val="1F497D" w:themeColor="text2"/>
        </w:rPr>
        <w:t xml:space="preserve"> of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having Passport Number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issued by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promise and guarantee to pay consultancy fees of Two Percent (2%) of the face value of the instruments, for the benefit of the consultants being hereinafter called collectively the “beneficiaries” and individually a “Beneficiary”.</w:t>
      </w:r>
    </w:p>
    <w:p w14:paraId="1C749C8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w:t>
      </w:r>
    </w:p>
    <w:p w14:paraId="40A5160C"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The said consultancy fee shall be paid upon the successful closing of each and every tranche concurrently with each payment of the instruments purchased by us. Further, the said consultancy fees shall be paid in good, clean clear and unencumbered Euros/Dollars and delivered, via wire transfer, to your designated trust/bank account coordinates.</w:t>
      </w:r>
    </w:p>
    <w:p w14:paraId="184B96A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26DEC19C"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confirm that upon the execution of this “Fee Protection Agreement” this document is our Irrevocable Pay order. This Agreement Pay Order. This pay order shall remain in effect until this transaction, including any renewals, extensions and additions are fully completed.</w:t>
      </w:r>
    </w:p>
    <w:p w14:paraId="4AB641B5"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D0393E5"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In recognition for the services rendered towards the completion of the contractual formalities and the commencement of the above referenced transaction, we the undersigned Payor, hereby irrevocably and unconditionally, without protest, demand or delay, guarantee and promise to pay consultancy fees of two Percent (2.0%) of the face value of each instrument, for the benefit of the consultant groups (hereinafter called collectively the “beneficiaries”) representing Master Paymaster account. </w:t>
      </w:r>
    </w:p>
    <w:p w14:paraId="1D4D9B8C"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5551E27"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The said consultancy fee shall be paid upon the successful closing of each and every tranche concurrently with each payment of the instruments purchased by us. Further, the said consultancy fees shall be paid in good, clean, clear and of non-criminal origin Euro-funds, unencumbered and delivered via SWIFT wire transfer to each below designated Master Paymaster account. </w:t>
      </w:r>
    </w:p>
    <w:p w14:paraId="6D72A54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623B1F82"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This “Fee Agreement-Pay Order” is unconditional. This “Fee Agreement-Pay Order” shall ensure to the benefit of the beneficiaries and their respective heirs, administrators, successors and assigns, as the case may be, and shall be binding and enforceable upon us, our successors and assigns as the case may be, until this transaction, including any renewals, extensions and additions are fully completed.</w:t>
      </w:r>
    </w:p>
    <w:p w14:paraId="1134972B"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29981767"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This Fee Agreement-Pay Order, if transmitted by facsimile, shall be considered an original, legally enforceable document.</w:t>
      </w:r>
    </w:p>
    <w:p w14:paraId="4AC68888"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D70B980"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Generally recognized International Standards of Non-Circumvention and Non-disclosure are applicable for a period of five (5) years, from the last date of this contract, including any renewals, extensions and additions, which are fully completed and we agree to respect those.</w:t>
      </w:r>
    </w:p>
    <w:p w14:paraId="28893327"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27C15DE"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hereby declare that we are fully aware that the information received from you is in direct response to our request and is not in any way considered or intended to be a solicitation of funds of any sort, or any type of offering, and is intended for our general knowledge only.</w:t>
      </w:r>
    </w:p>
    <w:p w14:paraId="5D5FB00D"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AF1CAB9"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hereby also affirm, under penalty of perjury, that we have requested information from you and your organization by our choice and free will, and further that you have not solicited us in any way.</w:t>
      </w:r>
    </w:p>
    <w:p w14:paraId="68FAF98A"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7F441745"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We understand that the contemplated transaction is strictly one of private placement and is in no way relying upon or relating to the United States Securities Act of 1933, as amended, or related regulations, and </w:t>
      </w:r>
      <w:r w:rsidRPr="00747BC2">
        <w:rPr>
          <w:rFonts w:ascii="Cambria" w:hAnsi="Cambria"/>
          <w:color w:val="1F497D" w:themeColor="text2"/>
        </w:rPr>
        <w:lastRenderedPageBreak/>
        <w:t>does not involve the sale of securities. Further, we hereby declare, we are not licensed brokers nor government employees and understand neither are you or your organization.</w:t>
      </w:r>
    </w:p>
    <w:p w14:paraId="723DA0BC"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14C311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mutually agree that this private placement transaction is exempt from the Securities Act and is not intended for the general public and all materials are for our “PRIVATE USE ONLY”. Intermediaries are NOT Advisors of any kind.</w:t>
      </w:r>
    </w:p>
    <w:p w14:paraId="23038B95"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5A0E994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All negotiations terms and conditions are between the principle parties and their perspective legal counsel only!  Both principle parties are responsible for the ramification of their own actions.  All Intermediaries are considered introducers and held harmless from any legal actions brought on by either party.  Parties to this agreement are independent contractors and all contemplated payments and/or disbursements hereunder are divided interests. Nothing in this agreement construes or creates a partnership or employer/employee relationship between or among the parties hereto.</w:t>
      </w:r>
    </w:p>
    <w:p w14:paraId="7D1A79C6"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7BBEAA58"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All taxes, federal, state or other are the independent responsibility of each of the parties hereto. The above stated transaction codes, as well as other identification and security codes, shall all remain the same and shall not be changed until this transaction, including any renewals, extensions and additions, is (are) fully completed and we agree to respect those.</w:t>
      </w:r>
    </w:p>
    <w:p w14:paraId="5C99F74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19AFCAF1"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The transaction code may be amended only by agreement between all parties hereto. This transmission via facsimile or electronically via e-mail is accepted as an original, and I confirm that I have the full authority to execute this Pay Order.</w:t>
      </w:r>
    </w:p>
    <w:p w14:paraId="0A73F20B" w14:textId="77777777" w:rsidR="00213920" w:rsidRDefault="00213920" w:rsidP="00747BC2">
      <w:pPr>
        <w:spacing w:after="0" w:line="240" w:lineRule="auto"/>
        <w:ind w:left="142" w:right="118"/>
        <w:jc w:val="both"/>
        <w:outlineLvl w:val="0"/>
        <w:rPr>
          <w:rFonts w:ascii="Cambria" w:hAnsi="Cambria"/>
          <w:color w:val="1F497D" w:themeColor="text2"/>
        </w:rPr>
      </w:pPr>
    </w:p>
    <w:p w14:paraId="70044AAF" w14:textId="77777777" w:rsidR="00213920" w:rsidRDefault="00213920" w:rsidP="00747BC2">
      <w:pPr>
        <w:spacing w:after="0" w:line="240" w:lineRule="auto"/>
        <w:ind w:left="142" w:right="118"/>
        <w:jc w:val="both"/>
        <w:outlineLvl w:val="0"/>
        <w:rPr>
          <w:rFonts w:ascii="Cambria" w:hAnsi="Cambria"/>
          <w:color w:val="1F497D" w:themeColor="text2"/>
        </w:rPr>
      </w:pPr>
    </w:p>
    <w:p w14:paraId="1BBE770D" w14:textId="77777777" w:rsidR="00213920" w:rsidRDefault="00213920" w:rsidP="00747BC2">
      <w:pPr>
        <w:spacing w:after="0" w:line="240" w:lineRule="auto"/>
        <w:ind w:left="142" w:right="118"/>
        <w:jc w:val="both"/>
        <w:outlineLvl w:val="0"/>
        <w:rPr>
          <w:rFonts w:ascii="Cambria" w:hAnsi="Cambria"/>
          <w:color w:val="1F497D" w:themeColor="text2"/>
        </w:rPr>
      </w:pPr>
    </w:p>
    <w:p w14:paraId="4B37B5C9" w14:textId="77777777" w:rsidR="00213920" w:rsidRDefault="00213920" w:rsidP="00747BC2">
      <w:pPr>
        <w:spacing w:after="0" w:line="240" w:lineRule="auto"/>
        <w:ind w:left="142" w:right="118"/>
        <w:jc w:val="both"/>
        <w:outlineLvl w:val="0"/>
        <w:rPr>
          <w:rFonts w:ascii="Cambria" w:hAnsi="Cambria"/>
          <w:color w:val="1F497D" w:themeColor="text2"/>
        </w:rPr>
      </w:pPr>
    </w:p>
    <w:p w14:paraId="15C6F549" w14:textId="77777777" w:rsidR="00213920" w:rsidRDefault="00213920" w:rsidP="00747BC2">
      <w:pPr>
        <w:spacing w:after="0" w:line="240" w:lineRule="auto"/>
        <w:ind w:left="142" w:right="118"/>
        <w:jc w:val="both"/>
        <w:outlineLvl w:val="0"/>
        <w:rPr>
          <w:rFonts w:ascii="Cambria" w:hAnsi="Cambria"/>
          <w:color w:val="1F497D" w:themeColor="text2"/>
        </w:rPr>
      </w:pPr>
    </w:p>
    <w:p w14:paraId="3D884B7F" w14:textId="77777777" w:rsidR="00213920" w:rsidRDefault="00213920" w:rsidP="00747BC2">
      <w:pPr>
        <w:spacing w:after="0" w:line="240" w:lineRule="auto"/>
        <w:ind w:left="142" w:right="118"/>
        <w:jc w:val="both"/>
        <w:outlineLvl w:val="0"/>
        <w:rPr>
          <w:rFonts w:ascii="Cambria" w:hAnsi="Cambria"/>
          <w:color w:val="1F497D" w:themeColor="text2"/>
        </w:rPr>
      </w:pPr>
    </w:p>
    <w:p w14:paraId="15B166F1" w14:textId="77777777" w:rsidR="00213920" w:rsidRDefault="00213920" w:rsidP="00747BC2">
      <w:pPr>
        <w:spacing w:after="0" w:line="240" w:lineRule="auto"/>
        <w:ind w:left="142" w:right="118"/>
        <w:jc w:val="both"/>
        <w:outlineLvl w:val="0"/>
        <w:rPr>
          <w:rFonts w:ascii="Cambria" w:hAnsi="Cambria"/>
          <w:color w:val="1F497D" w:themeColor="text2"/>
        </w:rPr>
      </w:pPr>
    </w:p>
    <w:p w14:paraId="596BF2EA" w14:textId="77777777" w:rsidR="00213920" w:rsidRDefault="00213920" w:rsidP="00747BC2">
      <w:pPr>
        <w:spacing w:after="0" w:line="240" w:lineRule="auto"/>
        <w:ind w:left="142" w:right="118"/>
        <w:jc w:val="both"/>
        <w:outlineLvl w:val="0"/>
        <w:rPr>
          <w:rFonts w:ascii="Cambria" w:hAnsi="Cambria"/>
          <w:color w:val="1F497D" w:themeColor="text2"/>
        </w:rPr>
      </w:pPr>
    </w:p>
    <w:p w14:paraId="10CA3755" w14:textId="77777777" w:rsidR="00213920" w:rsidRDefault="00213920" w:rsidP="00747BC2">
      <w:pPr>
        <w:spacing w:after="0" w:line="240" w:lineRule="auto"/>
        <w:ind w:left="142" w:right="118"/>
        <w:jc w:val="both"/>
        <w:outlineLvl w:val="0"/>
        <w:rPr>
          <w:rFonts w:ascii="Cambria" w:hAnsi="Cambria"/>
          <w:color w:val="1F497D" w:themeColor="text2"/>
        </w:rPr>
      </w:pPr>
    </w:p>
    <w:p w14:paraId="3B0522FE" w14:textId="77777777" w:rsidR="00213920" w:rsidRDefault="00213920" w:rsidP="00747BC2">
      <w:pPr>
        <w:spacing w:after="0" w:line="240" w:lineRule="auto"/>
        <w:ind w:left="142" w:right="118"/>
        <w:jc w:val="both"/>
        <w:outlineLvl w:val="0"/>
        <w:rPr>
          <w:rFonts w:ascii="Cambria" w:hAnsi="Cambria"/>
          <w:color w:val="1F497D" w:themeColor="text2"/>
        </w:rPr>
      </w:pPr>
    </w:p>
    <w:p w14:paraId="087F7474" w14:textId="77777777" w:rsidR="00213920" w:rsidRDefault="00213920" w:rsidP="00747BC2">
      <w:pPr>
        <w:spacing w:after="0" w:line="240" w:lineRule="auto"/>
        <w:ind w:left="142" w:right="118"/>
        <w:jc w:val="both"/>
        <w:outlineLvl w:val="0"/>
        <w:rPr>
          <w:rFonts w:ascii="Cambria" w:hAnsi="Cambria"/>
          <w:color w:val="1F497D" w:themeColor="text2"/>
        </w:rPr>
      </w:pPr>
    </w:p>
    <w:p w14:paraId="3F92554B" w14:textId="77777777" w:rsidR="00213920" w:rsidRDefault="00213920" w:rsidP="00747BC2">
      <w:pPr>
        <w:spacing w:after="0" w:line="240" w:lineRule="auto"/>
        <w:ind w:left="142" w:right="118"/>
        <w:jc w:val="both"/>
        <w:outlineLvl w:val="0"/>
        <w:rPr>
          <w:rFonts w:ascii="Cambria" w:hAnsi="Cambria"/>
          <w:color w:val="1F497D" w:themeColor="text2"/>
        </w:rPr>
      </w:pPr>
    </w:p>
    <w:p w14:paraId="608D5BF1" w14:textId="77777777" w:rsidR="00213920" w:rsidRDefault="00213920" w:rsidP="00747BC2">
      <w:pPr>
        <w:spacing w:after="0" w:line="240" w:lineRule="auto"/>
        <w:ind w:left="142" w:right="118"/>
        <w:jc w:val="both"/>
        <w:outlineLvl w:val="0"/>
        <w:rPr>
          <w:rFonts w:ascii="Cambria" w:hAnsi="Cambria"/>
          <w:color w:val="1F497D" w:themeColor="text2"/>
        </w:rPr>
      </w:pPr>
    </w:p>
    <w:p w14:paraId="554447C0" w14:textId="77777777" w:rsidR="00213920" w:rsidRDefault="00213920" w:rsidP="00747BC2">
      <w:pPr>
        <w:spacing w:after="0" w:line="240" w:lineRule="auto"/>
        <w:ind w:left="142" w:right="118"/>
        <w:jc w:val="both"/>
        <w:outlineLvl w:val="0"/>
        <w:rPr>
          <w:rFonts w:ascii="Cambria" w:hAnsi="Cambria"/>
          <w:color w:val="1F497D" w:themeColor="text2"/>
        </w:rPr>
      </w:pPr>
    </w:p>
    <w:p w14:paraId="7E470D78" w14:textId="77777777" w:rsidR="00213920" w:rsidRDefault="00213920" w:rsidP="00747BC2">
      <w:pPr>
        <w:spacing w:after="0" w:line="240" w:lineRule="auto"/>
        <w:ind w:left="142" w:right="118"/>
        <w:jc w:val="both"/>
        <w:outlineLvl w:val="0"/>
        <w:rPr>
          <w:rFonts w:ascii="Cambria" w:hAnsi="Cambria"/>
          <w:color w:val="1F497D" w:themeColor="text2"/>
        </w:rPr>
      </w:pPr>
    </w:p>
    <w:p w14:paraId="5975E5DC" w14:textId="77777777" w:rsidR="00213920" w:rsidRDefault="00213920" w:rsidP="00747BC2">
      <w:pPr>
        <w:spacing w:after="0" w:line="240" w:lineRule="auto"/>
        <w:ind w:left="142" w:right="118"/>
        <w:jc w:val="both"/>
        <w:outlineLvl w:val="0"/>
        <w:rPr>
          <w:rFonts w:ascii="Cambria" w:hAnsi="Cambria"/>
          <w:color w:val="1F497D" w:themeColor="text2"/>
        </w:rPr>
      </w:pPr>
    </w:p>
    <w:p w14:paraId="6AFDDE6E" w14:textId="77777777" w:rsidR="00213920" w:rsidRDefault="00213920" w:rsidP="00747BC2">
      <w:pPr>
        <w:spacing w:after="0" w:line="240" w:lineRule="auto"/>
        <w:ind w:left="142" w:right="118"/>
        <w:jc w:val="both"/>
        <w:outlineLvl w:val="0"/>
        <w:rPr>
          <w:rFonts w:ascii="Cambria" w:hAnsi="Cambria"/>
          <w:color w:val="1F497D" w:themeColor="text2"/>
        </w:rPr>
      </w:pPr>
    </w:p>
    <w:p w14:paraId="65115AF0" w14:textId="77777777" w:rsidR="00213920" w:rsidRDefault="00213920" w:rsidP="00747BC2">
      <w:pPr>
        <w:spacing w:after="0" w:line="240" w:lineRule="auto"/>
        <w:ind w:left="142" w:right="118"/>
        <w:jc w:val="both"/>
        <w:outlineLvl w:val="0"/>
        <w:rPr>
          <w:rFonts w:ascii="Cambria" w:hAnsi="Cambria"/>
          <w:color w:val="1F497D" w:themeColor="text2"/>
        </w:rPr>
      </w:pPr>
    </w:p>
    <w:p w14:paraId="0CB60023" w14:textId="77777777" w:rsidR="00213920" w:rsidRDefault="00213920" w:rsidP="00747BC2">
      <w:pPr>
        <w:spacing w:after="0" w:line="240" w:lineRule="auto"/>
        <w:ind w:left="142" w:right="118"/>
        <w:jc w:val="both"/>
        <w:outlineLvl w:val="0"/>
        <w:rPr>
          <w:rFonts w:ascii="Cambria" w:hAnsi="Cambria"/>
          <w:color w:val="1F497D" w:themeColor="text2"/>
        </w:rPr>
      </w:pPr>
    </w:p>
    <w:p w14:paraId="762B53C9" w14:textId="77777777" w:rsidR="00213920" w:rsidRDefault="00213920" w:rsidP="00747BC2">
      <w:pPr>
        <w:spacing w:after="0" w:line="240" w:lineRule="auto"/>
        <w:ind w:left="142" w:right="118"/>
        <w:jc w:val="both"/>
        <w:outlineLvl w:val="0"/>
        <w:rPr>
          <w:rFonts w:ascii="Cambria" w:hAnsi="Cambria"/>
          <w:color w:val="1F497D" w:themeColor="text2"/>
        </w:rPr>
      </w:pPr>
    </w:p>
    <w:p w14:paraId="0FBF0063" w14:textId="77777777" w:rsidR="00213920" w:rsidRDefault="00213920" w:rsidP="00747BC2">
      <w:pPr>
        <w:spacing w:after="0" w:line="240" w:lineRule="auto"/>
        <w:ind w:left="142" w:right="118"/>
        <w:jc w:val="both"/>
        <w:outlineLvl w:val="0"/>
        <w:rPr>
          <w:rFonts w:ascii="Cambria" w:hAnsi="Cambria"/>
          <w:color w:val="1F497D" w:themeColor="text2"/>
        </w:rPr>
      </w:pPr>
    </w:p>
    <w:p w14:paraId="6D56E418" w14:textId="77777777" w:rsidR="00213920" w:rsidRDefault="00213920" w:rsidP="00747BC2">
      <w:pPr>
        <w:spacing w:after="0" w:line="240" w:lineRule="auto"/>
        <w:ind w:left="142" w:right="118"/>
        <w:jc w:val="both"/>
        <w:outlineLvl w:val="0"/>
        <w:rPr>
          <w:rFonts w:ascii="Cambria" w:hAnsi="Cambria"/>
          <w:color w:val="1F497D" w:themeColor="text2"/>
        </w:rPr>
      </w:pPr>
    </w:p>
    <w:p w14:paraId="02AAA79B" w14:textId="77777777" w:rsidR="00213920" w:rsidRDefault="00213920" w:rsidP="00747BC2">
      <w:pPr>
        <w:spacing w:after="0" w:line="240" w:lineRule="auto"/>
        <w:ind w:left="142" w:right="118"/>
        <w:jc w:val="both"/>
        <w:outlineLvl w:val="0"/>
        <w:rPr>
          <w:rFonts w:ascii="Cambria" w:hAnsi="Cambria"/>
          <w:color w:val="1F497D" w:themeColor="text2"/>
        </w:rPr>
      </w:pPr>
    </w:p>
    <w:p w14:paraId="7A608C2F" w14:textId="77777777" w:rsidR="00213920" w:rsidRDefault="00213920" w:rsidP="00747BC2">
      <w:pPr>
        <w:spacing w:after="0" w:line="240" w:lineRule="auto"/>
        <w:ind w:left="142" w:right="118"/>
        <w:jc w:val="both"/>
        <w:outlineLvl w:val="0"/>
        <w:rPr>
          <w:rFonts w:ascii="Cambria" w:hAnsi="Cambria"/>
          <w:color w:val="1F497D" w:themeColor="text2"/>
        </w:rPr>
      </w:pPr>
    </w:p>
    <w:p w14:paraId="393A426D" w14:textId="77777777" w:rsidR="00213920" w:rsidRDefault="00213920" w:rsidP="00747BC2">
      <w:pPr>
        <w:spacing w:after="0" w:line="240" w:lineRule="auto"/>
        <w:ind w:left="142" w:right="118"/>
        <w:jc w:val="both"/>
        <w:outlineLvl w:val="0"/>
        <w:rPr>
          <w:rFonts w:ascii="Cambria" w:hAnsi="Cambria"/>
          <w:color w:val="1F497D" w:themeColor="text2"/>
        </w:rPr>
      </w:pPr>
    </w:p>
    <w:p w14:paraId="75388CC0" w14:textId="77777777" w:rsidR="00213920" w:rsidRDefault="00213920" w:rsidP="00747BC2">
      <w:pPr>
        <w:spacing w:after="0" w:line="240" w:lineRule="auto"/>
        <w:ind w:left="142" w:right="118"/>
        <w:jc w:val="both"/>
        <w:outlineLvl w:val="0"/>
        <w:rPr>
          <w:rFonts w:ascii="Cambria" w:hAnsi="Cambria"/>
          <w:color w:val="1F497D" w:themeColor="text2"/>
        </w:rPr>
      </w:pPr>
    </w:p>
    <w:p w14:paraId="679A93C4" w14:textId="77777777" w:rsidR="00213920" w:rsidRDefault="00213920" w:rsidP="00747BC2">
      <w:pPr>
        <w:spacing w:after="0" w:line="240" w:lineRule="auto"/>
        <w:ind w:left="142" w:right="118"/>
        <w:jc w:val="both"/>
        <w:outlineLvl w:val="0"/>
        <w:rPr>
          <w:rFonts w:ascii="Cambria" w:hAnsi="Cambria"/>
          <w:color w:val="1F497D" w:themeColor="text2"/>
        </w:rPr>
      </w:pPr>
    </w:p>
    <w:p w14:paraId="62FEA950" w14:textId="77777777" w:rsidR="00213920" w:rsidRDefault="00213920" w:rsidP="00747BC2">
      <w:pPr>
        <w:spacing w:after="0" w:line="240" w:lineRule="auto"/>
        <w:ind w:left="142" w:right="118"/>
        <w:jc w:val="both"/>
        <w:outlineLvl w:val="0"/>
        <w:rPr>
          <w:rFonts w:ascii="Cambria" w:hAnsi="Cambria"/>
          <w:color w:val="1F497D" w:themeColor="text2"/>
        </w:rPr>
      </w:pPr>
    </w:p>
    <w:p w14:paraId="770FBA52" w14:textId="77777777" w:rsidR="00213920" w:rsidRDefault="00213920" w:rsidP="00747BC2">
      <w:pPr>
        <w:spacing w:after="0" w:line="240" w:lineRule="auto"/>
        <w:ind w:left="142" w:right="118"/>
        <w:jc w:val="both"/>
        <w:outlineLvl w:val="0"/>
        <w:rPr>
          <w:rFonts w:ascii="Cambria" w:hAnsi="Cambria"/>
          <w:color w:val="1F497D" w:themeColor="text2"/>
        </w:rPr>
      </w:pPr>
    </w:p>
    <w:p w14:paraId="061514F7" w14:textId="77777777" w:rsidR="00213920" w:rsidRPr="0062698D" w:rsidRDefault="00213920" w:rsidP="00213920">
      <w:pPr>
        <w:pStyle w:val="ListParagraph"/>
        <w:numPr>
          <w:ilvl w:val="0"/>
          <w:numId w:val="24"/>
        </w:numPr>
        <w:spacing w:after="0" w:line="240" w:lineRule="auto"/>
        <w:ind w:left="709" w:right="118"/>
        <w:rPr>
          <w:rFonts w:ascii="Cambria" w:hAnsi="Cambria"/>
          <w:b/>
          <w:bCs/>
          <w:color w:val="1F497D" w:themeColor="text2"/>
        </w:rPr>
      </w:pPr>
      <w:r w:rsidRPr="0062698D">
        <w:rPr>
          <w:rFonts w:ascii="Cambria" w:hAnsi="Cambria"/>
          <w:b/>
          <w:bCs/>
          <w:color w:val="1F497D" w:themeColor="text2"/>
        </w:rPr>
        <w:t xml:space="preserve">PROVIDERS SIDE: </w:t>
      </w:r>
      <w:r w:rsidRPr="0062698D">
        <w:rPr>
          <w:rFonts w:ascii="Cambria" w:hAnsi="Cambria"/>
          <w:b/>
          <w:bCs/>
          <w:color w:val="FF0000"/>
        </w:rPr>
        <w:t>(CLOSED)</w:t>
      </w:r>
    </w:p>
    <w:p w14:paraId="71D209F7" w14:textId="77777777" w:rsidR="00213920" w:rsidRDefault="00213920" w:rsidP="00213920">
      <w:pPr>
        <w:spacing w:line="240" w:lineRule="auto"/>
        <w:ind w:left="851" w:right="118"/>
        <w:jc w:val="both"/>
        <w:rPr>
          <w:rFonts w:ascii="Cambria" w:hAnsi="Cambria"/>
          <w:color w:val="1F497D" w:themeColor="text2"/>
        </w:rPr>
      </w:pPr>
      <w:r w:rsidRPr="0062698D">
        <w:rPr>
          <w:rFonts w:ascii="Cambria" w:hAnsi="Cambria"/>
          <w:color w:val="1F497D" w:themeColor="text2"/>
          <w:highlight w:val="cyan"/>
        </w:rPr>
        <w:t>___</w:t>
      </w:r>
      <w:r w:rsidRPr="0062698D">
        <w:rPr>
          <w:rFonts w:ascii="Cambria" w:hAnsi="Cambria"/>
          <w:color w:val="1F497D" w:themeColor="text2"/>
        </w:rPr>
        <w:t xml:space="preserve"> PERCENT (</w:t>
      </w:r>
      <w:r w:rsidRPr="00D27325">
        <w:rPr>
          <w:rFonts w:ascii="Cambria" w:hAnsi="Cambria"/>
          <w:color w:val="1F497D" w:themeColor="text2"/>
          <w:highlight w:val="cyan"/>
          <w:u w:val="single"/>
        </w:rPr>
        <w:t xml:space="preserve">_  </w:t>
      </w:r>
      <w:r>
        <w:rPr>
          <w:rFonts w:ascii="Cambria" w:hAnsi="Cambria"/>
          <w:color w:val="1F497D" w:themeColor="text2"/>
          <w:highlight w:val="cyan"/>
          <w:u w:val="single"/>
        </w:rPr>
        <w:t xml:space="preserve">  </w:t>
      </w:r>
      <w:r w:rsidRPr="0062698D">
        <w:rPr>
          <w:rFonts w:ascii="Cambria" w:hAnsi="Cambria"/>
          <w:color w:val="1F497D" w:themeColor="text2"/>
        </w:rPr>
        <w:t>%) OF THE FACE VALUE OF EACH AND EVERY TRANCHE INCLUDING ALL ROLLS AND EXTENSIONS TO BE PAID TO THE FOLLOWING PAYMASTER</w:t>
      </w:r>
    </w:p>
    <w:p w14:paraId="21D53873" w14:textId="77777777" w:rsidR="00213920" w:rsidRDefault="00213920" w:rsidP="00213920">
      <w:pPr>
        <w:spacing w:line="240" w:lineRule="auto"/>
        <w:ind w:left="851" w:right="118"/>
        <w:jc w:val="both"/>
        <w:rPr>
          <w:rFonts w:ascii="Cambria" w:hAnsi="Cambria"/>
          <w:color w:val="1F497D" w:themeColor="text2"/>
        </w:rPr>
      </w:pP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109"/>
        <w:gridCol w:w="272"/>
        <w:gridCol w:w="5856"/>
      </w:tblGrid>
      <w:tr w:rsidR="00213920" w:rsidRPr="00920657" w14:paraId="5E403DD7" w14:textId="77777777" w:rsidTr="00213920">
        <w:trPr>
          <w:jc w:val="center"/>
        </w:trPr>
        <w:tc>
          <w:tcPr>
            <w:tcW w:w="3109" w:type="dxa"/>
            <w:vAlign w:val="center"/>
          </w:tcPr>
          <w:p w14:paraId="0BE36707" w14:textId="77777777" w:rsidR="00213920" w:rsidRPr="00920657" w:rsidRDefault="00213920" w:rsidP="00761082">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PAYMASTER NAME</w:t>
            </w:r>
          </w:p>
        </w:tc>
        <w:tc>
          <w:tcPr>
            <w:tcW w:w="272" w:type="dxa"/>
            <w:vAlign w:val="center"/>
          </w:tcPr>
          <w:p w14:paraId="2DF42374"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0A00DD8E" w14:textId="44BC2659" w:rsidR="00213920" w:rsidRPr="00920657" w:rsidRDefault="00213920" w:rsidP="00213920">
            <w:pPr>
              <w:pStyle w:val="ListParagraph"/>
              <w:spacing w:after="0" w:line="240" w:lineRule="auto"/>
              <w:ind w:left="54" w:right="118"/>
              <w:rPr>
                <w:rFonts w:ascii="Century Gothic" w:eastAsia="SimSun" w:hAnsi="Century Gothic"/>
                <w:b/>
                <w:caps/>
                <w:color w:val="000000"/>
                <w:sz w:val="20"/>
                <w:lang w:eastAsia="zh-CN"/>
              </w:rPr>
            </w:pPr>
            <w:r w:rsidRPr="00213920">
              <w:rPr>
                <w:rFonts w:ascii="Cambria" w:hAnsi="Cambria"/>
                <w:b/>
                <w:bCs/>
                <w:color w:val="FF0000"/>
              </w:rPr>
              <w:t>TBA BY HANSON GROUP</w:t>
            </w:r>
          </w:p>
        </w:tc>
      </w:tr>
      <w:tr w:rsidR="00213920" w:rsidRPr="00920657" w14:paraId="52087C22" w14:textId="77777777" w:rsidTr="00213920">
        <w:trPr>
          <w:jc w:val="center"/>
        </w:trPr>
        <w:tc>
          <w:tcPr>
            <w:tcW w:w="3109" w:type="dxa"/>
            <w:vAlign w:val="center"/>
          </w:tcPr>
          <w:p w14:paraId="61915637"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ADDRESS</w:t>
            </w:r>
          </w:p>
        </w:tc>
        <w:tc>
          <w:tcPr>
            <w:tcW w:w="272" w:type="dxa"/>
            <w:vAlign w:val="center"/>
          </w:tcPr>
          <w:p w14:paraId="1FA57883"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2A0D0F16" w14:textId="02137FEC"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1549145" w14:textId="77777777" w:rsidTr="00213920">
        <w:trPr>
          <w:jc w:val="center"/>
        </w:trPr>
        <w:tc>
          <w:tcPr>
            <w:tcW w:w="3109" w:type="dxa"/>
            <w:vAlign w:val="center"/>
          </w:tcPr>
          <w:p w14:paraId="2A8F0696"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PASSPORT NUMBER</w:t>
            </w:r>
          </w:p>
        </w:tc>
        <w:tc>
          <w:tcPr>
            <w:tcW w:w="272" w:type="dxa"/>
            <w:vAlign w:val="center"/>
          </w:tcPr>
          <w:p w14:paraId="4BFC60FD"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2C21A21A" w14:textId="411F3928"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4077CDD0" w14:textId="77777777" w:rsidTr="00213920">
        <w:trPr>
          <w:jc w:val="center"/>
        </w:trPr>
        <w:tc>
          <w:tcPr>
            <w:tcW w:w="3109" w:type="dxa"/>
            <w:vAlign w:val="center"/>
          </w:tcPr>
          <w:p w14:paraId="4455C5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TELEPHONE</w:t>
            </w:r>
          </w:p>
        </w:tc>
        <w:tc>
          <w:tcPr>
            <w:tcW w:w="272" w:type="dxa"/>
            <w:vAlign w:val="center"/>
          </w:tcPr>
          <w:p w14:paraId="297489E4"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76DABC54" w14:textId="65E084C1"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821B6F8" w14:textId="77777777" w:rsidTr="00213920">
        <w:trPr>
          <w:jc w:val="center"/>
        </w:trPr>
        <w:tc>
          <w:tcPr>
            <w:tcW w:w="3109" w:type="dxa"/>
            <w:vAlign w:val="center"/>
          </w:tcPr>
          <w:p w14:paraId="4F1F8299"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FAX</w:t>
            </w:r>
          </w:p>
        </w:tc>
        <w:tc>
          <w:tcPr>
            <w:tcW w:w="272" w:type="dxa"/>
            <w:vAlign w:val="center"/>
          </w:tcPr>
          <w:p w14:paraId="06E1FFDA"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272100A0" w14:textId="7151CD0E"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D75340D" w14:textId="77777777" w:rsidTr="00213920">
        <w:trPr>
          <w:jc w:val="center"/>
        </w:trPr>
        <w:tc>
          <w:tcPr>
            <w:tcW w:w="3109" w:type="dxa"/>
            <w:vAlign w:val="center"/>
          </w:tcPr>
          <w:p w14:paraId="00750E75"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EMAIL</w:t>
            </w:r>
          </w:p>
        </w:tc>
        <w:tc>
          <w:tcPr>
            <w:tcW w:w="272" w:type="dxa"/>
            <w:vAlign w:val="center"/>
          </w:tcPr>
          <w:p w14:paraId="25B8411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28A718F5" w14:textId="6A349655"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50A3A26" w14:textId="77777777" w:rsidTr="00213920">
        <w:trPr>
          <w:jc w:val="center"/>
        </w:trPr>
        <w:tc>
          <w:tcPr>
            <w:tcW w:w="3109" w:type="dxa"/>
            <w:vAlign w:val="center"/>
          </w:tcPr>
          <w:p w14:paraId="045AAC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NAME</w:t>
            </w:r>
          </w:p>
        </w:tc>
        <w:tc>
          <w:tcPr>
            <w:tcW w:w="272" w:type="dxa"/>
            <w:vAlign w:val="center"/>
          </w:tcPr>
          <w:p w14:paraId="25866DC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312F778D" w14:textId="7E782BA4"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CAA2B62" w14:textId="77777777" w:rsidTr="00213920">
        <w:trPr>
          <w:jc w:val="center"/>
        </w:trPr>
        <w:tc>
          <w:tcPr>
            <w:tcW w:w="3109" w:type="dxa"/>
            <w:vAlign w:val="center"/>
          </w:tcPr>
          <w:p w14:paraId="74657E6F"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ADDRESS</w:t>
            </w:r>
          </w:p>
        </w:tc>
        <w:tc>
          <w:tcPr>
            <w:tcW w:w="272" w:type="dxa"/>
            <w:vAlign w:val="center"/>
          </w:tcPr>
          <w:p w14:paraId="74B05A79"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2C8BDD01" w14:textId="632F40F1"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4D420929" w14:textId="77777777" w:rsidTr="00213920">
        <w:trPr>
          <w:jc w:val="center"/>
        </w:trPr>
        <w:tc>
          <w:tcPr>
            <w:tcW w:w="3109" w:type="dxa"/>
            <w:vAlign w:val="center"/>
          </w:tcPr>
          <w:p w14:paraId="774F15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OFFICER NAME</w:t>
            </w:r>
          </w:p>
        </w:tc>
        <w:tc>
          <w:tcPr>
            <w:tcW w:w="272" w:type="dxa"/>
            <w:vAlign w:val="center"/>
          </w:tcPr>
          <w:p w14:paraId="2FE6CA38"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43E898FD" w14:textId="26DB3BE3"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9F3AD80" w14:textId="77777777" w:rsidTr="00213920">
        <w:trPr>
          <w:jc w:val="center"/>
        </w:trPr>
        <w:tc>
          <w:tcPr>
            <w:tcW w:w="3109" w:type="dxa"/>
            <w:vAlign w:val="center"/>
          </w:tcPr>
          <w:p w14:paraId="79664F45"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TELEPHONE</w:t>
            </w:r>
          </w:p>
        </w:tc>
        <w:tc>
          <w:tcPr>
            <w:tcW w:w="272" w:type="dxa"/>
            <w:vAlign w:val="center"/>
          </w:tcPr>
          <w:p w14:paraId="64FC010D"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32C13AA5" w14:textId="4395413E"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7FA8C5FB" w14:textId="77777777" w:rsidTr="00213920">
        <w:trPr>
          <w:jc w:val="center"/>
        </w:trPr>
        <w:tc>
          <w:tcPr>
            <w:tcW w:w="3109" w:type="dxa"/>
            <w:vAlign w:val="center"/>
          </w:tcPr>
          <w:p w14:paraId="5453CE02"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FAX</w:t>
            </w:r>
          </w:p>
        </w:tc>
        <w:tc>
          <w:tcPr>
            <w:tcW w:w="272" w:type="dxa"/>
            <w:vAlign w:val="center"/>
          </w:tcPr>
          <w:p w14:paraId="2E12F9A5"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28FFFD65" w14:textId="4FF4AFD4"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A55A647" w14:textId="77777777" w:rsidTr="00213920">
        <w:trPr>
          <w:jc w:val="center"/>
        </w:trPr>
        <w:tc>
          <w:tcPr>
            <w:tcW w:w="3109" w:type="dxa"/>
            <w:vAlign w:val="center"/>
          </w:tcPr>
          <w:p w14:paraId="08C03A87"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NAME</w:t>
            </w:r>
          </w:p>
        </w:tc>
        <w:tc>
          <w:tcPr>
            <w:tcW w:w="272" w:type="dxa"/>
            <w:vAlign w:val="center"/>
          </w:tcPr>
          <w:p w14:paraId="519208C3"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6A66F1C3" w14:textId="790A3CB7"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6784B639" w14:textId="77777777" w:rsidTr="00213920">
        <w:trPr>
          <w:jc w:val="center"/>
        </w:trPr>
        <w:tc>
          <w:tcPr>
            <w:tcW w:w="3109" w:type="dxa"/>
            <w:vAlign w:val="center"/>
          </w:tcPr>
          <w:p w14:paraId="12D89C81"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NUMBER</w:t>
            </w:r>
          </w:p>
        </w:tc>
        <w:tc>
          <w:tcPr>
            <w:tcW w:w="272" w:type="dxa"/>
            <w:vAlign w:val="center"/>
          </w:tcPr>
          <w:p w14:paraId="1AF8C8D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553EDBD7" w14:textId="18C83D7B"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20BFF11" w14:textId="77777777" w:rsidTr="00213920">
        <w:trPr>
          <w:jc w:val="center"/>
        </w:trPr>
        <w:tc>
          <w:tcPr>
            <w:tcW w:w="3109" w:type="dxa"/>
            <w:vAlign w:val="center"/>
          </w:tcPr>
          <w:p w14:paraId="694F90DB"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ABA ROUTING</w:t>
            </w:r>
          </w:p>
        </w:tc>
        <w:tc>
          <w:tcPr>
            <w:tcW w:w="272" w:type="dxa"/>
            <w:vAlign w:val="center"/>
          </w:tcPr>
          <w:p w14:paraId="2C750DD5"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21A069EA" w14:textId="54EB5B0B"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9711B34" w14:textId="77777777" w:rsidTr="00213920">
        <w:trPr>
          <w:jc w:val="center"/>
        </w:trPr>
        <w:tc>
          <w:tcPr>
            <w:tcW w:w="3109" w:type="dxa"/>
            <w:vAlign w:val="center"/>
          </w:tcPr>
          <w:p w14:paraId="4144E679"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S.W.I.F.T CODE</w:t>
            </w:r>
          </w:p>
        </w:tc>
        <w:tc>
          <w:tcPr>
            <w:tcW w:w="272" w:type="dxa"/>
            <w:vAlign w:val="center"/>
          </w:tcPr>
          <w:p w14:paraId="0B4A8BB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45DFE56B" w14:textId="64109A26"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7D27C12E" w14:textId="77777777" w:rsidTr="00213920">
        <w:trPr>
          <w:jc w:val="center"/>
        </w:trPr>
        <w:tc>
          <w:tcPr>
            <w:tcW w:w="3109" w:type="dxa"/>
            <w:vAlign w:val="center"/>
          </w:tcPr>
          <w:p w14:paraId="432D71DB" w14:textId="77777777" w:rsidR="00213920" w:rsidRPr="00920657" w:rsidRDefault="00213920" w:rsidP="00761082">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BENEFICIARY</w:t>
            </w:r>
          </w:p>
        </w:tc>
        <w:tc>
          <w:tcPr>
            <w:tcW w:w="272" w:type="dxa"/>
            <w:vAlign w:val="center"/>
          </w:tcPr>
          <w:p w14:paraId="4175C1D7"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856" w:type="dxa"/>
            <w:vAlign w:val="center"/>
          </w:tcPr>
          <w:p w14:paraId="5D9A226E" w14:textId="6BF685E2"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bl>
    <w:p w14:paraId="792AFF23" w14:textId="77777777" w:rsidR="00213920" w:rsidRDefault="00213920" w:rsidP="00213920">
      <w:pPr>
        <w:ind w:left="-180"/>
        <w:jc w:val="both"/>
        <w:rPr>
          <w:rFonts w:ascii="Arial Narrow" w:eastAsia="SimSun" w:hAnsi="Arial Narrow" w:cs="Arial"/>
          <w:b/>
          <w:smallCaps/>
          <w:u w:val="single"/>
          <w:lang w:eastAsia="zh-CN"/>
        </w:rPr>
      </w:pPr>
    </w:p>
    <w:p w14:paraId="018AE49E" w14:textId="77777777" w:rsidR="00213920" w:rsidRDefault="00213920" w:rsidP="00213920">
      <w:pPr>
        <w:ind w:left="-180"/>
        <w:jc w:val="both"/>
        <w:rPr>
          <w:rFonts w:ascii="Arial Narrow" w:eastAsia="SimSun" w:hAnsi="Arial Narrow" w:cs="Arial"/>
          <w:b/>
          <w:smallCaps/>
          <w:u w:val="single"/>
          <w:lang w:eastAsia="zh-CN"/>
        </w:rPr>
      </w:pPr>
    </w:p>
    <w:p w14:paraId="3BE93152" w14:textId="77777777" w:rsidR="00213920" w:rsidRDefault="00213920" w:rsidP="00747BC2">
      <w:pPr>
        <w:spacing w:after="0" w:line="240" w:lineRule="auto"/>
        <w:ind w:left="142" w:right="118"/>
        <w:jc w:val="both"/>
        <w:outlineLvl w:val="0"/>
        <w:rPr>
          <w:rFonts w:ascii="Cambria" w:hAnsi="Cambria"/>
          <w:color w:val="1F497D" w:themeColor="text2"/>
        </w:rPr>
      </w:pPr>
    </w:p>
    <w:p w14:paraId="2D6C14BF" w14:textId="77777777" w:rsidR="007A464F" w:rsidRPr="00920657" w:rsidRDefault="007A464F" w:rsidP="007A464F">
      <w:pPr>
        <w:jc w:val="both"/>
        <w:rPr>
          <w:rFonts w:eastAsia="SimSun"/>
          <w:b/>
          <w:bCs/>
          <w:u w:val="single"/>
          <w:lang w:eastAsia="zh-CN"/>
        </w:rPr>
      </w:pPr>
    </w:p>
    <w:p w14:paraId="19F78B9E" w14:textId="6B65382B" w:rsidR="007A464F" w:rsidRPr="00920657" w:rsidRDefault="007A464F" w:rsidP="007A464F">
      <w:pPr>
        <w:rPr>
          <w:rFonts w:eastAsia="SimSun"/>
          <w:b/>
          <w:color w:val="0000FF"/>
          <w:lang w:eastAsia="zh-CN"/>
        </w:rPr>
      </w:pPr>
    </w:p>
    <w:p w14:paraId="38FC3666" w14:textId="331BEF33" w:rsidR="007A464F" w:rsidRPr="00761082" w:rsidRDefault="007A464F" w:rsidP="00D331FD">
      <w:pPr>
        <w:pStyle w:val="ListParagraph"/>
        <w:numPr>
          <w:ilvl w:val="2"/>
          <w:numId w:val="23"/>
        </w:numPr>
        <w:spacing w:after="0" w:line="240" w:lineRule="auto"/>
        <w:ind w:left="426"/>
        <w:contextualSpacing w:val="0"/>
        <w:jc w:val="both"/>
        <w:rPr>
          <w:rFonts w:ascii="Cambria" w:hAnsi="Cambria"/>
          <w:b/>
          <w:bCs/>
          <w:color w:val="FF0000"/>
        </w:rPr>
      </w:pPr>
      <w:r w:rsidRPr="00D331FD">
        <w:rPr>
          <w:rFonts w:ascii="Cambria" w:hAnsi="Cambria"/>
          <w:b/>
          <w:bCs/>
          <w:color w:val="1F497D" w:themeColor="text2"/>
        </w:rPr>
        <w:lastRenderedPageBreak/>
        <w:t>BENEFICIARYS SIDE:</w:t>
      </w:r>
      <w:r w:rsidRPr="00761082">
        <w:rPr>
          <w:rFonts w:ascii="Cambria" w:hAnsi="Cambria"/>
          <w:b/>
          <w:bCs/>
          <w:color w:val="FF0000"/>
        </w:rPr>
        <w:t xml:space="preserve"> (HANSON GROUP BROKER LEVEL: SILVER (0.5%) – GOLD (1%) – PLATINUM (1.5%) (TO BE FILL ONLY BY A HANSON GROUP BROKER) </w:t>
      </w:r>
    </w:p>
    <w:p w14:paraId="3EAE4080" w14:textId="77777777" w:rsidR="00D331FD" w:rsidRPr="00D331FD" w:rsidRDefault="00D331FD" w:rsidP="00D331FD">
      <w:pPr>
        <w:pStyle w:val="ListParagraph"/>
        <w:spacing w:line="240" w:lineRule="auto"/>
        <w:ind w:right="118"/>
        <w:jc w:val="both"/>
        <w:rPr>
          <w:rFonts w:ascii="Cambria" w:hAnsi="Cambria"/>
          <w:color w:val="1F497D" w:themeColor="text2"/>
        </w:rPr>
      </w:pPr>
      <w:r w:rsidRPr="00D331FD">
        <w:rPr>
          <w:rFonts w:ascii="Cambria" w:hAnsi="Cambria"/>
          <w:color w:val="1F497D" w:themeColor="text2"/>
          <w:highlight w:val="cyan"/>
        </w:rPr>
        <w:t>___</w:t>
      </w:r>
      <w:r w:rsidRPr="00D331FD">
        <w:rPr>
          <w:rFonts w:ascii="Cambria" w:hAnsi="Cambria"/>
          <w:color w:val="1F497D" w:themeColor="text2"/>
        </w:rPr>
        <w:t xml:space="preserve"> PERCENT (</w:t>
      </w:r>
      <w:r w:rsidRPr="00D331FD">
        <w:rPr>
          <w:rFonts w:ascii="Cambria" w:hAnsi="Cambria"/>
          <w:color w:val="1F497D" w:themeColor="text2"/>
          <w:highlight w:val="cyan"/>
          <w:u w:val="single"/>
        </w:rPr>
        <w:t xml:space="preserve">_    </w:t>
      </w:r>
      <w:r w:rsidRPr="00D331FD">
        <w:rPr>
          <w:rFonts w:ascii="Cambria" w:hAnsi="Cambria"/>
          <w:color w:val="1F497D" w:themeColor="text2"/>
        </w:rPr>
        <w:t>%) OF THE FACE VALUE OF EACH AND EVERY TRANCHE INCLUDING ALL ROLLS AND EXTENSIONS TO BE PAID TO THE FOLLOWING PAYMASTER</w:t>
      </w:r>
    </w:p>
    <w:p w14:paraId="3DED4DF6" w14:textId="6A0A9563" w:rsidR="00D331FD" w:rsidRDefault="00D331FD" w:rsidP="00D331FD">
      <w:pPr>
        <w:spacing w:line="240" w:lineRule="auto"/>
        <w:ind w:right="118"/>
        <w:rPr>
          <w:rFonts w:ascii="Cambria" w:hAnsi="Cambria"/>
          <w:b/>
          <w:bCs/>
          <w:color w:val="1F497D" w:themeColor="text2"/>
        </w:rPr>
      </w:pPr>
      <w:r w:rsidRPr="00D331FD">
        <w:rPr>
          <w:rFonts w:ascii="Cambria" w:hAnsi="Cambria"/>
          <w:b/>
          <w:bCs/>
          <w:color w:val="1F497D" w:themeColor="text2"/>
        </w:rPr>
        <w:t xml:space="preserve">This amount is payable to the designated Paymaster Bank Account, upon the closing of each and every tranche for the duration of the contract and including all rolls and extensions. </w:t>
      </w: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133"/>
        <w:gridCol w:w="294"/>
        <w:gridCol w:w="5694"/>
      </w:tblGrid>
      <w:tr w:rsidR="00D331FD" w:rsidRPr="00920657" w14:paraId="369C634D" w14:textId="77777777" w:rsidTr="00D331FD">
        <w:trPr>
          <w:trHeight w:val="362"/>
          <w:jc w:val="center"/>
        </w:trPr>
        <w:tc>
          <w:tcPr>
            <w:tcW w:w="3133" w:type="dxa"/>
            <w:vAlign w:val="center"/>
          </w:tcPr>
          <w:p w14:paraId="19C0C8F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NAME</w:t>
            </w:r>
          </w:p>
        </w:tc>
        <w:tc>
          <w:tcPr>
            <w:tcW w:w="294" w:type="dxa"/>
            <w:vAlign w:val="center"/>
          </w:tcPr>
          <w:p w14:paraId="13EB3894"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41E62EC0" w14:textId="77777777" w:rsidR="00D331FD" w:rsidRPr="00920657" w:rsidRDefault="00D331FD" w:rsidP="00D331FD">
            <w:pPr>
              <w:spacing w:after="0" w:line="240" w:lineRule="auto"/>
              <w:rPr>
                <w:rFonts w:ascii="Century Gothic" w:eastAsia="SimSun" w:hAnsi="Century Gothic"/>
                <w:b/>
                <w:caps/>
                <w:color w:val="000000"/>
                <w:sz w:val="20"/>
                <w:lang w:eastAsia="zh-CN"/>
              </w:rPr>
            </w:pPr>
          </w:p>
        </w:tc>
      </w:tr>
      <w:tr w:rsidR="00D331FD" w:rsidRPr="00920657" w14:paraId="7FBFE47F" w14:textId="77777777" w:rsidTr="00D331FD">
        <w:trPr>
          <w:trHeight w:val="362"/>
          <w:jc w:val="center"/>
        </w:trPr>
        <w:tc>
          <w:tcPr>
            <w:tcW w:w="3133" w:type="dxa"/>
            <w:vAlign w:val="center"/>
          </w:tcPr>
          <w:p w14:paraId="289A5BDD"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ADDRESS</w:t>
            </w:r>
          </w:p>
        </w:tc>
        <w:tc>
          <w:tcPr>
            <w:tcW w:w="294" w:type="dxa"/>
            <w:vAlign w:val="center"/>
          </w:tcPr>
          <w:p w14:paraId="44C2ED6C"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051B34A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11C48F28" w14:textId="77777777" w:rsidTr="00D331FD">
        <w:trPr>
          <w:trHeight w:val="362"/>
          <w:jc w:val="center"/>
        </w:trPr>
        <w:tc>
          <w:tcPr>
            <w:tcW w:w="3133" w:type="dxa"/>
            <w:vAlign w:val="center"/>
          </w:tcPr>
          <w:p w14:paraId="7FADE9A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PASSPORT NUMBER</w:t>
            </w:r>
          </w:p>
        </w:tc>
        <w:tc>
          <w:tcPr>
            <w:tcW w:w="294" w:type="dxa"/>
            <w:vAlign w:val="center"/>
          </w:tcPr>
          <w:p w14:paraId="4DEA7055"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35E448AB"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091358FF" w14:textId="77777777" w:rsidTr="00D331FD">
        <w:trPr>
          <w:trHeight w:val="362"/>
          <w:jc w:val="center"/>
        </w:trPr>
        <w:tc>
          <w:tcPr>
            <w:tcW w:w="3133" w:type="dxa"/>
            <w:vAlign w:val="center"/>
          </w:tcPr>
          <w:p w14:paraId="3CB4AC80"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TELEPHONE</w:t>
            </w:r>
          </w:p>
        </w:tc>
        <w:tc>
          <w:tcPr>
            <w:tcW w:w="294" w:type="dxa"/>
            <w:vAlign w:val="center"/>
          </w:tcPr>
          <w:p w14:paraId="7A4A8276"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177BF283"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F6DB840" w14:textId="77777777" w:rsidTr="00D331FD">
        <w:trPr>
          <w:trHeight w:val="362"/>
          <w:jc w:val="center"/>
        </w:trPr>
        <w:tc>
          <w:tcPr>
            <w:tcW w:w="3133" w:type="dxa"/>
            <w:vAlign w:val="center"/>
          </w:tcPr>
          <w:p w14:paraId="4649D41A"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FAX</w:t>
            </w:r>
          </w:p>
        </w:tc>
        <w:tc>
          <w:tcPr>
            <w:tcW w:w="294" w:type="dxa"/>
            <w:vAlign w:val="center"/>
          </w:tcPr>
          <w:p w14:paraId="195ABC65"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48FA2517"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49D63C09" w14:textId="77777777" w:rsidTr="00D331FD">
        <w:trPr>
          <w:trHeight w:val="362"/>
          <w:jc w:val="center"/>
        </w:trPr>
        <w:tc>
          <w:tcPr>
            <w:tcW w:w="3133" w:type="dxa"/>
            <w:vAlign w:val="center"/>
          </w:tcPr>
          <w:p w14:paraId="6F42415E"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EMAIL</w:t>
            </w:r>
          </w:p>
        </w:tc>
        <w:tc>
          <w:tcPr>
            <w:tcW w:w="294" w:type="dxa"/>
            <w:vAlign w:val="center"/>
          </w:tcPr>
          <w:p w14:paraId="5BD2B659"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3DAA5045"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E85F532" w14:textId="77777777" w:rsidTr="00D331FD">
        <w:trPr>
          <w:trHeight w:val="362"/>
          <w:jc w:val="center"/>
        </w:trPr>
        <w:tc>
          <w:tcPr>
            <w:tcW w:w="3133" w:type="dxa"/>
            <w:vAlign w:val="center"/>
          </w:tcPr>
          <w:p w14:paraId="3AC9FE5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NAME</w:t>
            </w:r>
          </w:p>
        </w:tc>
        <w:tc>
          <w:tcPr>
            <w:tcW w:w="294" w:type="dxa"/>
            <w:vAlign w:val="center"/>
          </w:tcPr>
          <w:p w14:paraId="722FE822"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32E962F4"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243FD4D8" w14:textId="77777777" w:rsidTr="00D331FD">
        <w:trPr>
          <w:trHeight w:val="362"/>
          <w:jc w:val="center"/>
        </w:trPr>
        <w:tc>
          <w:tcPr>
            <w:tcW w:w="3133" w:type="dxa"/>
            <w:vAlign w:val="center"/>
          </w:tcPr>
          <w:p w14:paraId="341C4EBD"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ADDRESS</w:t>
            </w:r>
          </w:p>
        </w:tc>
        <w:tc>
          <w:tcPr>
            <w:tcW w:w="294" w:type="dxa"/>
            <w:vAlign w:val="center"/>
          </w:tcPr>
          <w:p w14:paraId="3D057EC1"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16DC80A4"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5DD73F05" w14:textId="77777777" w:rsidTr="00D331FD">
        <w:trPr>
          <w:trHeight w:val="362"/>
          <w:jc w:val="center"/>
        </w:trPr>
        <w:tc>
          <w:tcPr>
            <w:tcW w:w="3133" w:type="dxa"/>
            <w:vAlign w:val="center"/>
          </w:tcPr>
          <w:p w14:paraId="3FD51DF6"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OFFICER NAME</w:t>
            </w:r>
          </w:p>
        </w:tc>
        <w:tc>
          <w:tcPr>
            <w:tcW w:w="294" w:type="dxa"/>
            <w:vAlign w:val="center"/>
          </w:tcPr>
          <w:p w14:paraId="6DEB48BF"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7652B42E"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60A3F3B" w14:textId="77777777" w:rsidTr="00D331FD">
        <w:trPr>
          <w:trHeight w:val="362"/>
          <w:jc w:val="center"/>
        </w:trPr>
        <w:tc>
          <w:tcPr>
            <w:tcW w:w="3133" w:type="dxa"/>
            <w:vAlign w:val="center"/>
          </w:tcPr>
          <w:p w14:paraId="25999BD4"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TELEPHONE</w:t>
            </w:r>
          </w:p>
        </w:tc>
        <w:tc>
          <w:tcPr>
            <w:tcW w:w="294" w:type="dxa"/>
            <w:vAlign w:val="center"/>
          </w:tcPr>
          <w:p w14:paraId="10FBD4E8"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2823874C"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0BEC02A" w14:textId="77777777" w:rsidTr="00D331FD">
        <w:trPr>
          <w:trHeight w:val="362"/>
          <w:jc w:val="center"/>
        </w:trPr>
        <w:tc>
          <w:tcPr>
            <w:tcW w:w="3133" w:type="dxa"/>
            <w:vAlign w:val="center"/>
          </w:tcPr>
          <w:p w14:paraId="0228A55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FAX</w:t>
            </w:r>
          </w:p>
        </w:tc>
        <w:tc>
          <w:tcPr>
            <w:tcW w:w="294" w:type="dxa"/>
            <w:vAlign w:val="center"/>
          </w:tcPr>
          <w:p w14:paraId="6C5C75B0"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321BD4C8"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493D16C" w14:textId="77777777" w:rsidTr="00D331FD">
        <w:trPr>
          <w:trHeight w:val="362"/>
          <w:jc w:val="center"/>
        </w:trPr>
        <w:tc>
          <w:tcPr>
            <w:tcW w:w="3133" w:type="dxa"/>
            <w:vAlign w:val="center"/>
          </w:tcPr>
          <w:p w14:paraId="60DEFE59"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ACCOUNT NAME</w:t>
            </w:r>
          </w:p>
        </w:tc>
        <w:tc>
          <w:tcPr>
            <w:tcW w:w="294" w:type="dxa"/>
            <w:vAlign w:val="center"/>
          </w:tcPr>
          <w:p w14:paraId="65D0762B"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095247A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20E528A" w14:textId="77777777" w:rsidTr="00D331FD">
        <w:trPr>
          <w:trHeight w:val="362"/>
          <w:jc w:val="center"/>
        </w:trPr>
        <w:tc>
          <w:tcPr>
            <w:tcW w:w="3133" w:type="dxa"/>
            <w:vAlign w:val="center"/>
          </w:tcPr>
          <w:p w14:paraId="25D5EA76"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ACCOUNT NUMBER</w:t>
            </w:r>
          </w:p>
        </w:tc>
        <w:tc>
          <w:tcPr>
            <w:tcW w:w="294" w:type="dxa"/>
            <w:vAlign w:val="center"/>
          </w:tcPr>
          <w:p w14:paraId="1A907C9F"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3409ABBD"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1D6F86E3" w14:textId="77777777" w:rsidTr="00D331FD">
        <w:trPr>
          <w:trHeight w:val="362"/>
          <w:jc w:val="center"/>
        </w:trPr>
        <w:tc>
          <w:tcPr>
            <w:tcW w:w="3133" w:type="dxa"/>
            <w:vAlign w:val="center"/>
          </w:tcPr>
          <w:p w14:paraId="2A817304"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ABA ROUTING</w:t>
            </w:r>
          </w:p>
        </w:tc>
        <w:tc>
          <w:tcPr>
            <w:tcW w:w="294" w:type="dxa"/>
            <w:vAlign w:val="center"/>
          </w:tcPr>
          <w:p w14:paraId="43263619"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2BF6282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6A58A0EB" w14:textId="77777777" w:rsidTr="00D331FD">
        <w:trPr>
          <w:trHeight w:val="362"/>
          <w:jc w:val="center"/>
        </w:trPr>
        <w:tc>
          <w:tcPr>
            <w:tcW w:w="3133" w:type="dxa"/>
            <w:vAlign w:val="center"/>
          </w:tcPr>
          <w:p w14:paraId="5A966BB5"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S.W.I.F.T CODE</w:t>
            </w:r>
          </w:p>
        </w:tc>
        <w:tc>
          <w:tcPr>
            <w:tcW w:w="294" w:type="dxa"/>
            <w:vAlign w:val="center"/>
          </w:tcPr>
          <w:p w14:paraId="57AEF643"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6E2A5DAD"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5A3F3C88" w14:textId="77777777" w:rsidTr="00D331FD">
        <w:trPr>
          <w:trHeight w:val="362"/>
          <w:jc w:val="center"/>
        </w:trPr>
        <w:tc>
          <w:tcPr>
            <w:tcW w:w="3133" w:type="dxa"/>
            <w:vAlign w:val="center"/>
          </w:tcPr>
          <w:p w14:paraId="652246F0"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BENEFICIARY</w:t>
            </w:r>
          </w:p>
        </w:tc>
        <w:tc>
          <w:tcPr>
            <w:tcW w:w="294" w:type="dxa"/>
            <w:vAlign w:val="center"/>
          </w:tcPr>
          <w:p w14:paraId="6F0850C8"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5694" w:type="dxa"/>
            <w:vAlign w:val="center"/>
          </w:tcPr>
          <w:p w14:paraId="2D100291" w14:textId="77777777" w:rsidR="00D331FD" w:rsidRPr="00920657" w:rsidRDefault="00D331FD" w:rsidP="00D331FD">
            <w:pPr>
              <w:spacing w:after="0" w:line="240" w:lineRule="auto"/>
              <w:rPr>
                <w:rFonts w:ascii="Century Gothic" w:eastAsia="Malgun Gothic" w:hAnsi="Century Gothic"/>
                <w:b/>
                <w:caps/>
                <w:color w:val="000000"/>
                <w:sz w:val="20"/>
              </w:rPr>
            </w:pPr>
          </w:p>
        </w:tc>
      </w:tr>
    </w:tbl>
    <w:p w14:paraId="5860D085" w14:textId="77777777" w:rsidR="007A464F" w:rsidRPr="00920657" w:rsidRDefault="007A464F" w:rsidP="00D331FD">
      <w:pPr>
        <w:pStyle w:val="2"/>
        <w:tabs>
          <w:tab w:val="left" w:pos="1080"/>
        </w:tabs>
        <w:rPr>
          <w:rFonts w:ascii="Arial Narrow" w:eastAsia="Times New Roman" w:hAnsi="Arial Narrow" w:cs="Verdana"/>
          <w:b/>
          <w:bCs/>
          <w:caps/>
          <w:color w:val="000000"/>
          <w:sz w:val="24"/>
          <w:lang w:val="de-DE"/>
        </w:rPr>
      </w:pPr>
    </w:p>
    <w:p w14:paraId="152C63C6" w14:textId="77777777" w:rsidR="007A464F" w:rsidRPr="00D331FD" w:rsidRDefault="007A464F" w:rsidP="00D331FD">
      <w:pPr>
        <w:autoSpaceDE w:val="0"/>
        <w:autoSpaceDN w:val="0"/>
        <w:adjustRightInd w:val="0"/>
        <w:spacing w:line="240" w:lineRule="auto"/>
        <w:rPr>
          <w:rFonts w:ascii="AppleSystemUIFont" w:hAnsi="AppleSystemUIFont" w:cs="AppleSystemUIFont"/>
          <w:i/>
          <w:sz w:val="12"/>
          <w:szCs w:val="16"/>
        </w:rPr>
      </w:pPr>
      <w:r w:rsidRPr="00D331FD">
        <w:rPr>
          <w:rFonts w:ascii="Cambria" w:hAnsi="Cambria"/>
          <w:b/>
          <w:bCs/>
          <w:color w:val="1F497D" w:themeColor="text2"/>
          <w:sz w:val="18"/>
        </w:rPr>
        <w:t>NOTE:</w:t>
      </w:r>
      <w:r w:rsidRPr="00D331FD">
        <w:rPr>
          <w:rFonts w:ascii="Arial Narrow" w:hAnsi="Arial Narrow" w:cs="Verdana"/>
          <w:b/>
          <w:bCs/>
          <w:i/>
          <w:caps/>
          <w:color w:val="000000"/>
          <w:sz w:val="12"/>
          <w:szCs w:val="16"/>
          <w:lang w:val="de-DE"/>
        </w:rPr>
        <w:t xml:space="preserve"> </w:t>
      </w:r>
      <w:r w:rsidRPr="00D331FD">
        <w:rPr>
          <w:rFonts w:ascii="Cambria" w:hAnsi="Cambria"/>
          <w:i/>
          <w:iCs/>
          <w:color w:val="1F497D" w:themeColor="text2"/>
          <w:sz w:val="18"/>
        </w:rPr>
        <w:t xml:space="preserve">The Hanson Group of Companies can’t guarantee a broker commission if it is not part of the </w:t>
      </w:r>
      <w:hyperlink r:id="rId12" w:history="1">
        <w:r w:rsidRPr="00D331FD">
          <w:rPr>
            <w:rFonts w:ascii="Cambria" w:hAnsi="Cambria"/>
            <w:iCs/>
            <w:color w:val="1F497D" w:themeColor="text2"/>
            <w:sz w:val="18"/>
          </w:rPr>
          <w:t>Hanson Group broker program</w:t>
        </w:r>
      </w:hyperlink>
      <w:r w:rsidRPr="00D331FD">
        <w:rPr>
          <w:rFonts w:ascii="Cambria" w:hAnsi="Cambria"/>
          <w:i/>
          <w:iCs/>
          <w:color w:val="1F497D" w:themeColor="text2"/>
          <w:sz w:val="18"/>
        </w:rPr>
        <w:t>.</w:t>
      </w:r>
    </w:p>
    <w:p w14:paraId="05356956" w14:textId="77777777" w:rsidR="007A464F" w:rsidRPr="00D331FD" w:rsidRDefault="007A464F" w:rsidP="00D331FD">
      <w:pPr>
        <w:autoSpaceDE w:val="0"/>
        <w:autoSpaceDN w:val="0"/>
        <w:adjustRightInd w:val="0"/>
        <w:spacing w:line="240" w:lineRule="auto"/>
        <w:rPr>
          <w:rFonts w:ascii="Cambria" w:hAnsi="Cambria"/>
          <w:i/>
          <w:iCs/>
          <w:color w:val="1F497D" w:themeColor="text2"/>
          <w:sz w:val="18"/>
        </w:rPr>
      </w:pPr>
      <w:r w:rsidRPr="00D331FD">
        <w:rPr>
          <w:rFonts w:ascii="Cambria" w:hAnsi="Cambria"/>
          <w:i/>
          <w:iCs/>
          <w:color w:val="1F497D" w:themeColor="text2"/>
          <w:sz w:val="18"/>
        </w:rPr>
        <w:t>A broker can always sign a separate commission agreement with a client without involving the Hanson Group of Companies if it wished to close a transaction without becoming a Hanson Group broker.</w:t>
      </w:r>
    </w:p>
    <w:p w14:paraId="1D62C58D" w14:textId="77777777" w:rsidR="007A464F" w:rsidRPr="00D331FD" w:rsidRDefault="007A464F" w:rsidP="00D331FD">
      <w:pPr>
        <w:autoSpaceDE w:val="0"/>
        <w:autoSpaceDN w:val="0"/>
        <w:adjustRightInd w:val="0"/>
        <w:spacing w:after="0" w:line="240" w:lineRule="auto"/>
        <w:rPr>
          <w:rFonts w:ascii="Cambria" w:hAnsi="Cambria"/>
          <w:b/>
          <w:bCs/>
          <w:color w:val="1F497D" w:themeColor="text2"/>
          <w:sz w:val="18"/>
        </w:rPr>
      </w:pPr>
      <w:r w:rsidRPr="00D331FD">
        <w:rPr>
          <w:rFonts w:ascii="Cambria" w:hAnsi="Cambria"/>
          <w:b/>
          <w:bCs/>
          <w:color w:val="1F497D" w:themeColor="text2"/>
          <w:sz w:val="18"/>
        </w:rPr>
        <w:t>The reason:</w:t>
      </w:r>
    </w:p>
    <w:p w14:paraId="77263BD5" w14:textId="77777777" w:rsidR="007A464F" w:rsidRPr="00D331FD" w:rsidRDefault="007A464F" w:rsidP="00D331FD">
      <w:pPr>
        <w:autoSpaceDE w:val="0"/>
        <w:autoSpaceDN w:val="0"/>
        <w:adjustRightInd w:val="0"/>
        <w:spacing w:line="240" w:lineRule="auto"/>
        <w:rPr>
          <w:rFonts w:ascii="Cambria" w:hAnsi="Cambria"/>
          <w:i/>
          <w:iCs/>
          <w:color w:val="1F497D" w:themeColor="text2"/>
          <w:sz w:val="18"/>
        </w:rPr>
      </w:pPr>
      <w:r w:rsidRPr="00D331FD">
        <w:rPr>
          <w:rFonts w:ascii="Cambria" w:hAnsi="Cambria"/>
          <w:i/>
          <w:iCs/>
          <w:color w:val="1F497D" w:themeColor="text2"/>
          <w:sz w:val="18"/>
        </w:rPr>
        <w:t>The reason why we ask all intermediaries to become part of the Hanson Group broker program is that we have to conduct due diligence on all involving parties of a transaction, including all brokers.</w:t>
      </w:r>
    </w:p>
    <w:p w14:paraId="6E157877" w14:textId="77777777" w:rsidR="007A464F" w:rsidRPr="00D331FD" w:rsidRDefault="007A464F" w:rsidP="00D331FD">
      <w:pPr>
        <w:autoSpaceDE w:val="0"/>
        <w:autoSpaceDN w:val="0"/>
        <w:adjustRightInd w:val="0"/>
        <w:spacing w:line="240" w:lineRule="auto"/>
        <w:rPr>
          <w:rFonts w:ascii="Cambria" w:hAnsi="Cambria"/>
          <w:i/>
          <w:iCs/>
          <w:color w:val="1F497D" w:themeColor="text2"/>
          <w:sz w:val="18"/>
        </w:rPr>
      </w:pPr>
      <w:r w:rsidRPr="00D331FD">
        <w:rPr>
          <w:rFonts w:ascii="Cambria" w:hAnsi="Cambria"/>
          <w:i/>
          <w:iCs/>
          <w:color w:val="1F497D" w:themeColor="text2"/>
          <w:sz w:val="18"/>
        </w:rPr>
        <w:t>Once an intermediary is a Hanson Group Brokers, it means the broker already passes due diligence, and it is good to proceed within the transaction.</w:t>
      </w:r>
    </w:p>
    <w:p w14:paraId="5503DF74" w14:textId="77777777" w:rsidR="007A464F" w:rsidRPr="00D331FD" w:rsidRDefault="007A464F" w:rsidP="00D331FD">
      <w:pPr>
        <w:autoSpaceDE w:val="0"/>
        <w:autoSpaceDN w:val="0"/>
        <w:adjustRightInd w:val="0"/>
        <w:spacing w:line="240" w:lineRule="auto"/>
        <w:rPr>
          <w:rFonts w:ascii="Cambria" w:hAnsi="Cambria"/>
          <w:i/>
          <w:iCs/>
          <w:color w:val="1F497D" w:themeColor="text2"/>
          <w:sz w:val="18"/>
        </w:rPr>
      </w:pPr>
      <w:r w:rsidRPr="00D331FD">
        <w:rPr>
          <w:rFonts w:ascii="Cambria" w:hAnsi="Cambria"/>
          <w:i/>
          <w:iCs/>
          <w:color w:val="1F497D" w:themeColor="text2"/>
          <w:sz w:val="18"/>
        </w:rPr>
        <w:t>Some brokers had been blacklisted by the banks, and the application gets rejected because one of the brokers simply doesn’t pass compliance. Therefore, Hanson Group prefers </w:t>
      </w:r>
      <w:r w:rsidRPr="00D331FD">
        <w:rPr>
          <w:rFonts w:ascii="Cambria" w:hAnsi="Cambria"/>
          <w:b/>
          <w:bCs/>
          <w:color w:val="1F497D" w:themeColor="text2"/>
          <w:sz w:val="18"/>
        </w:rPr>
        <w:t>NOT </w:t>
      </w:r>
      <w:r w:rsidRPr="00D331FD">
        <w:rPr>
          <w:rFonts w:ascii="Cambria" w:hAnsi="Cambria"/>
          <w:i/>
          <w:iCs/>
          <w:color w:val="1F497D" w:themeColor="text2"/>
          <w:sz w:val="18"/>
        </w:rPr>
        <w:t>to work with </w:t>
      </w:r>
      <w:r w:rsidRPr="00D331FD">
        <w:rPr>
          <w:rFonts w:ascii="Cambria" w:hAnsi="Cambria"/>
          <w:b/>
          <w:bCs/>
          <w:color w:val="1F497D" w:themeColor="text2"/>
          <w:sz w:val="18"/>
        </w:rPr>
        <w:t>NON-REGISTERED</w:t>
      </w:r>
      <w:r w:rsidRPr="00D331FD">
        <w:rPr>
          <w:rFonts w:ascii="Cambria" w:hAnsi="Cambria"/>
          <w:i/>
          <w:iCs/>
          <w:color w:val="1F497D" w:themeColor="text2"/>
          <w:sz w:val="18"/>
        </w:rPr>
        <w:t> brokers.</w:t>
      </w:r>
    </w:p>
    <w:p w14:paraId="6F690BAC" w14:textId="77777777" w:rsidR="007A464F" w:rsidRPr="00920657" w:rsidRDefault="007A464F" w:rsidP="007A464F">
      <w:pPr>
        <w:pStyle w:val="2"/>
        <w:tabs>
          <w:tab w:val="left" w:pos="1080"/>
        </w:tabs>
        <w:rPr>
          <w:rFonts w:ascii="Arial Narrow" w:eastAsia="Times New Roman" w:hAnsi="Arial Narrow" w:cs="Verdana"/>
          <w:b/>
          <w:bCs/>
          <w:caps/>
          <w:color w:val="000000"/>
          <w:sz w:val="24"/>
          <w:lang w:val="de-DE"/>
        </w:rPr>
      </w:pPr>
    </w:p>
    <w:p w14:paraId="718DCCE5" w14:textId="77777777" w:rsidR="007A464F" w:rsidRPr="00D331FD" w:rsidRDefault="007A464F"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31FD">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CONDITIONS:</w:t>
      </w:r>
    </w:p>
    <w:p w14:paraId="0DED25E3" w14:textId="77777777" w:rsidR="007A464F" w:rsidRPr="00D331FD" w:rsidRDefault="007A464F" w:rsidP="00D331FD">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BROKER PROTECTION</w:t>
      </w:r>
    </w:p>
    <w:p w14:paraId="5DD32977" w14:textId="77777777" w:rsidR="007A464F" w:rsidRPr="00D331FD" w:rsidRDefault="007A464F" w:rsidP="00D331FD">
      <w:pPr>
        <w:spacing w:line="240" w:lineRule="auto"/>
        <w:ind w:left="142" w:right="118"/>
        <w:jc w:val="both"/>
        <w:rPr>
          <w:rFonts w:ascii="Cambria" w:hAnsi="Cambria"/>
          <w:color w:val="1F497D" w:themeColor="text2"/>
        </w:rPr>
      </w:pPr>
      <w:r w:rsidRPr="00D331FD">
        <w:rPr>
          <w:rFonts w:ascii="Cambria" w:hAnsi="Cambria"/>
          <w:color w:val="1F497D" w:themeColor="text2"/>
        </w:rPr>
        <w:t>Should Beneficiary default to pay the fees to the Provider and the Intermediaries fees as agreed on this contract within the allowed number of days on authentication of SWIFT MT-760, the Provider shall instruct the BANK INSTRUMENTS Issuing Bank to put a claim on the BANK INSTRUMENTS thereby forcing the Beneficiaries Bank to return the BANK INSTRUMENTS SWIFT MT-760 to the issuing Bank.</w:t>
      </w:r>
    </w:p>
    <w:p w14:paraId="2A958455" w14:textId="77777777" w:rsidR="007A464F" w:rsidRPr="00D331FD" w:rsidRDefault="007A464F" w:rsidP="00D331FD">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 xml:space="preserve">SANCTIONS FOR NON-PERFORMANCE </w:t>
      </w:r>
    </w:p>
    <w:p w14:paraId="450281BA" w14:textId="77777777" w:rsidR="007A464F" w:rsidRPr="00D331FD" w:rsidRDefault="007A464F" w:rsidP="00D331FD">
      <w:pPr>
        <w:spacing w:line="240" w:lineRule="auto"/>
        <w:ind w:left="142" w:right="118"/>
        <w:jc w:val="both"/>
        <w:rPr>
          <w:rFonts w:ascii="Cambria" w:hAnsi="Cambria"/>
          <w:color w:val="1F497D" w:themeColor="text2"/>
        </w:rPr>
      </w:pPr>
      <w:r w:rsidRPr="00D331FD">
        <w:rPr>
          <w:rFonts w:ascii="Cambria" w:hAnsi="Cambria"/>
          <w:color w:val="1F497D" w:themeColor="text2"/>
        </w:rPr>
        <w:t xml:space="preserve">After this contract is signed by both Provider and Beneficiary, and copies exchanged electronically or otherwise by a delivery service, failure to follow the closing procedure in time and form herein is considered breach of this contract and puts the failing party in default position to pay a onetime penalty fee of 2% of the first tranche of the contract to the suffering Party. </w:t>
      </w:r>
    </w:p>
    <w:p w14:paraId="4B83AC76" w14:textId="77777777" w:rsidR="007A464F" w:rsidRPr="00D331FD" w:rsidRDefault="007A464F" w:rsidP="00D331FD">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NON-PERFORMANCE GUARANTEE</w:t>
      </w:r>
    </w:p>
    <w:p w14:paraId="157C18DD" w14:textId="77777777" w:rsidR="007A464F" w:rsidRPr="00D331FD" w:rsidRDefault="007A464F" w:rsidP="00D331FD">
      <w:pPr>
        <w:spacing w:line="240" w:lineRule="auto"/>
        <w:ind w:left="142" w:right="118"/>
        <w:jc w:val="both"/>
        <w:rPr>
          <w:rFonts w:ascii="Cambria" w:hAnsi="Cambria"/>
          <w:color w:val="1F497D" w:themeColor="text2"/>
        </w:rPr>
      </w:pPr>
      <w:r w:rsidRPr="00D331FD">
        <w:rPr>
          <w:rFonts w:ascii="Cambria" w:hAnsi="Cambria"/>
          <w:color w:val="1F497D" w:themeColor="text2"/>
        </w:rPr>
        <w:t xml:space="preserve">Both Parties agree, with personal and corporate responsibility, that Two Percent (2%) damage fee will apply to a Party that fails to perform. The 2% shall apply in both cases, either when the Provider has sent a Corporate Invoice which the </w:t>
      </w:r>
      <w:proofErr w:type="spellStart"/>
      <w:r w:rsidRPr="00D331FD">
        <w:rPr>
          <w:rFonts w:ascii="Cambria" w:hAnsi="Cambria"/>
          <w:color w:val="1F497D" w:themeColor="text2"/>
        </w:rPr>
        <w:t>Beneficiarys</w:t>
      </w:r>
      <w:proofErr w:type="spellEnd"/>
      <w:r w:rsidRPr="00D331FD">
        <w:rPr>
          <w:rFonts w:ascii="Cambria" w:hAnsi="Cambria"/>
          <w:color w:val="1F497D" w:themeColor="text2"/>
        </w:rPr>
        <w:t xml:space="preserve"> Bank will not respond or pay, and/or when the Beneficiaries Bank is ready willing and able to receive the BANK INSTRUMENTS and no BANK INSTRUMENTS is delivered from the Providers Bank by SWIFT MT-760.  Both Parties must first reconfirm with their respective Bank Officers that the present contractual terms and conditions are acceptable to banks compliance department prior to entering into and signing any final documents.     </w:t>
      </w:r>
    </w:p>
    <w:p w14:paraId="2FB62494" w14:textId="77777777" w:rsidR="007A464F" w:rsidRPr="00D331FD" w:rsidRDefault="007A464F" w:rsidP="00D331FD">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 xml:space="preserve">RESTRICTED BANK OFFICER COMMUNICATION </w:t>
      </w:r>
    </w:p>
    <w:p w14:paraId="79A601AD" w14:textId="77777777" w:rsidR="007A464F" w:rsidRPr="00D331FD" w:rsidRDefault="007A464F" w:rsidP="00416EDA">
      <w:pPr>
        <w:spacing w:line="240" w:lineRule="auto"/>
        <w:ind w:left="142" w:right="118"/>
        <w:jc w:val="both"/>
        <w:rPr>
          <w:rFonts w:ascii="Cambria" w:hAnsi="Cambria"/>
          <w:color w:val="1F497D" w:themeColor="text2"/>
        </w:rPr>
      </w:pPr>
      <w:r w:rsidRPr="00D331FD">
        <w:rPr>
          <w:rFonts w:ascii="Cambria" w:hAnsi="Cambria"/>
          <w:color w:val="1F497D" w:themeColor="text2"/>
        </w:rPr>
        <w:t>Improper release of the above banking information, for any reason, without the written prior authorization of other party, shall be considered as a Breach of Contract and will make a defaulted party to be actionable for damages sustained hereby. Each party is not allowed to contact the other party's bank without expressed written permission.  Any party attempting to do so will lead to cancellation of this transaction/contract.</w:t>
      </w:r>
    </w:p>
    <w:p w14:paraId="101B8A68" w14:textId="27955441" w:rsidR="007A464F" w:rsidRPr="00D331FD" w:rsidRDefault="007A464F" w:rsidP="00416EDA">
      <w:pPr>
        <w:spacing w:line="240" w:lineRule="auto"/>
        <w:ind w:left="142" w:right="118"/>
        <w:jc w:val="both"/>
        <w:rPr>
          <w:rFonts w:ascii="Cambria" w:hAnsi="Cambria"/>
          <w:color w:val="1F497D" w:themeColor="text2"/>
        </w:rPr>
      </w:pPr>
      <w:r w:rsidRPr="00D331FD">
        <w:rPr>
          <w:rFonts w:ascii="Cambria" w:hAnsi="Cambria"/>
          <w:color w:val="1F497D" w:themeColor="text2"/>
        </w:rPr>
        <w:t>Any unauthorized calls by any party or its representative lawyers to probe or communicate in an improper way to bank(s) in this transaction shall be prohibited and result in contract termination with penalty fees being due.</w:t>
      </w:r>
    </w:p>
    <w:p w14:paraId="0B99778C" w14:textId="77777777" w:rsidR="007A464F" w:rsidRPr="00D331FD" w:rsidRDefault="007A464F" w:rsidP="00D331FD">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 xml:space="preserve">DISPUTES </w:t>
      </w:r>
    </w:p>
    <w:p w14:paraId="2AD353C4" w14:textId="25AA3A57" w:rsidR="007A464F" w:rsidRPr="00D331FD" w:rsidRDefault="007A464F" w:rsidP="00416EDA">
      <w:pPr>
        <w:spacing w:line="240" w:lineRule="auto"/>
        <w:ind w:left="142" w:right="118"/>
        <w:jc w:val="both"/>
        <w:rPr>
          <w:rFonts w:ascii="Cambria" w:hAnsi="Cambria"/>
          <w:color w:val="1F497D" w:themeColor="text2"/>
        </w:rPr>
      </w:pPr>
      <w:r w:rsidRPr="00D331FD">
        <w:rPr>
          <w:rFonts w:ascii="Cambria" w:hAnsi="Cambria"/>
          <w:color w:val="1F497D" w:themeColor="text2"/>
        </w:rPr>
        <w:t xml:space="preserve">Both Parties agree that all disputes arising out of or in connection with this Agreement with the exception of the </w:t>
      </w:r>
      <w:proofErr w:type="gramStart"/>
      <w:r w:rsidRPr="00D331FD">
        <w:rPr>
          <w:rFonts w:ascii="Cambria" w:hAnsi="Cambria"/>
          <w:color w:val="1F497D" w:themeColor="text2"/>
        </w:rPr>
        <w:t>Non Disparagement</w:t>
      </w:r>
      <w:proofErr w:type="gramEnd"/>
      <w:r w:rsidRPr="00D331FD">
        <w:rPr>
          <w:rFonts w:ascii="Cambria" w:hAnsi="Cambria"/>
          <w:color w:val="1F497D" w:themeColor="text2"/>
        </w:rPr>
        <w:t xml:space="preserve"> Clause shall be fully and finally resolved by arbitration in accordance with the rules of the Arbitration Association in Panama, by one or more Arbitrators appointed in accordance with said rules.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w:t>
      </w:r>
      <w:proofErr w:type="gramStart"/>
      <w:r w:rsidRPr="00D331FD">
        <w:rPr>
          <w:rFonts w:ascii="Cambria" w:hAnsi="Cambria"/>
          <w:color w:val="1F497D" w:themeColor="text2"/>
        </w:rPr>
        <w:t>Non Disparagement</w:t>
      </w:r>
      <w:proofErr w:type="gramEnd"/>
      <w:r w:rsidRPr="00D331FD">
        <w:rPr>
          <w:rFonts w:ascii="Cambria" w:hAnsi="Cambria"/>
          <w:color w:val="1F497D" w:themeColor="text2"/>
        </w:rPr>
        <w:t xml:space="preserve"> Clause will be resolved solely by way of Arbitration.</w:t>
      </w:r>
    </w:p>
    <w:p w14:paraId="08414526" w14:textId="671C8340" w:rsidR="007A464F" w:rsidRDefault="007A464F" w:rsidP="00416EDA">
      <w:pPr>
        <w:spacing w:line="240" w:lineRule="auto"/>
        <w:ind w:left="142" w:right="118"/>
        <w:jc w:val="both"/>
        <w:rPr>
          <w:rFonts w:ascii="Cambria" w:hAnsi="Cambria"/>
          <w:color w:val="1F497D" w:themeColor="text2"/>
        </w:rPr>
      </w:pPr>
      <w:r w:rsidRPr="00D331FD">
        <w:rPr>
          <w:rFonts w:ascii="Cambria" w:hAnsi="Cambria"/>
          <w:color w:val="1F497D" w:themeColor="text2"/>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4BE425C3" w14:textId="0A8978D1" w:rsidR="00D331FD" w:rsidRDefault="00D331FD" w:rsidP="00D331FD">
      <w:pPr>
        <w:jc w:val="both"/>
        <w:rPr>
          <w:rFonts w:ascii="Cambria" w:hAnsi="Cambria"/>
          <w:color w:val="1F497D" w:themeColor="text2"/>
        </w:rPr>
      </w:pPr>
    </w:p>
    <w:p w14:paraId="56ECAEA2" w14:textId="77777777" w:rsidR="00D331FD" w:rsidRPr="00D331FD" w:rsidRDefault="00D331FD" w:rsidP="00D331FD">
      <w:pPr>
        <w:jc w:val="both"/>
        <w:rPr>
          <w:rFonts w:ascii="Cambria" w:hAnsi="Cambria"/>
          <w:color w:val="1F497D" w:themeColor="text2"/>
        </w:rPr>
      </w:pPr>
    </w:p>
    <w:p w14:paraId="1F893B06" w14:textId="77777777" w:rsidR="007A464F" w:rsidRPr="00D331FD" w:rsidRDefault="007A464F" w:rsidP="00D331FD">
      <w:pPr>
        <w:autoSpaceDE w:val="0"/>
        <w:autoSpaceDN w:val="0"/>
        <w:adjustRightInd w:val="0"/>
        <w:spacing w:after="0" w:line="240" w:lineRule="auto"/>
        <w:rPr>
          <w:rFonts w:ascii="Cambria" w:hAnsi="Cambria"/>
          <w:b/>
          <w:bCs/>
          <w:color w:val="1F497D" w:themeColor="text2"/>
          <w:u w:val="single"/>
        </w:rPr>
      </w:pPr>
      <w:r w:rsidRPr="00D331FD">
        <w:rPr>
          <w:rFonts w:ascii="Cambria" w:hAnsi="Cambria"/>
          <w:b/>
          <w:bCs/>
          <w:color w:val="1F497D" w:themeColor="text2"/>
          <w:u w:val="single"/>
        </w:rPr>
        <w:lastRenderedPageBreak/>
        <w:t>JURISTRICTION</w:t>
      </w:r>
    </w:p>
    <w:p w14:paraId="6EAA1F35" w14:textId="77777777" w:rsidR="007A464F" w:rsidRPr="00D331FD" w:rsidRDefault="007A464F" w:rsidP="00D331FD">
      <w:pPr>
        <w:jc w:val="both"/>
        <w:rPr>
          <w:rFonts w:ascii="Cambria" w:hAnsi="Cambria"/>
          <w:color w:val="1F497D" w:themeColor="text2"/>
        </w:rPr>
      </w:pPr>
      <w:r w:rsidRPr="00D331FD">
        <w:rPr>
          <w:rFonts w:ascii="Cambria" w:hAnsi="Cambria"/>
          <w:color w:val="1F497D" w:themeColor="text2"/>
        </w:rPr>
        <w:t>This agreement is subject to the relevant international laws for any fraudulent action and such actions will be punished by law. The legal jurisdiction of this agreement is Panama.</w:t>
      </w:r>
    </w:p>
    <w:p w14:paraId="27DBE1F2" w14:textId="77777777" w:rsidR="007A464F" w:rsidRPr="00D331FD" w:rsidRDefault="007A464F" w:rsidP="00D331FD">
      <w:pPr>
        <w:autoSpaceDE w:val="0"/>
        <w:autoSpaceDN w:val="0"/>
        <w:adjustRightInd w:val="0"/>
        <w:spacing w:after="0" w:line="240" w:lineRule="auto"/>
        <w:rPr>
          <w:rFonts w:ascii="Cambria" w:hAnsi="Cambria"/>
          <w:b/>
          <w:bCs/>
          <w:color w:val="1F497D" w:themeColor="text2"/>
          <w:u w:val="single"/>
        </w:rPr>
      </w:pPr>
      <w:r w:rsidRPr="00D331FD">
        <w:rPr>
          <w:rFonts w:ascii="Cambria" w:hAnsi="Cambria"/>
          <w:b/>
          <w:bCs/>
          <w:color w:val="1F497D" w:themeColor="text2"/>
          <w:u w:val="single"/>
        </w:rPr>
        <w:t>ASSIGNMENT</w:t>
      </w:r>
    </w:p>
    <w:p w14:paraId="3977D3C9" w14:textId="77777777" w:rsidR="007A464F" w:rsidRPr="00D331FD" w:rsidRDefault="007A464F" w:rsidP="00D331FD">
      <w:pPr>
        <w:jc w:val="both"/>
        <w:rPr>
          <w:rFonts w:ascii="Cambria" w:hAnsi="Cambria"/>
          <w:color w:val="1F497D" w:themeColor="text2"/>
        </w:rPr>
      </w:pPr>
      <w:r w:rsidRPr="00D331FD">
        <w:rPr>
          <w:rFonts w:ascii="Cambria" w:hAnsi="Cambria"/>
          <w:color w:val="1F497D" w:themeColor="text2"/>
        </w:rPr>
        <w:t>Neither party may assign of delegate its interest or duties without prior written consent of the other party.</w:t>
      </w:r>
    </w:p>
    <w:p w14:paraId="5CDA5393" w14:textId="77777777" w:rsidR="007A464F" w:rsidRPr="00D331FD" w:rsidRDefault="007A464F" w:rsidP="00D331FD">
      <w:pPr>
        <w:autoSpaceDE w:val="0"/>
        <w:autoSpaceDN w:val="0"/>
        <w:adjustRightInd w:val="0"/>
        <w:spacing w:after="0" w:line="240" w:lineRule="auto"/>
        <w:rPr>
          <w:rFonts w:ascii="Cambria" w:hAnsi="Cambria"/>
          <w:b/>
          <w:bCs/>
          <w:color w:val="1F497D" w:themeColor="text2"/>
          <w:u w:val="single"/>
        </w:rPr>
      </w:pPr>
      <w:r w:rsidRPr="00D331FD">
        <w:rPr>
          <w:rFonts w:ascii="Cambria" w:hAnsi="Cambria"/>
          <w:b/>
          <w:bCs/>
          <w:color w:val="1F497D" w:themeColor="text2"/>
          <w:u w:val="single"/>
        </w:rPr>
        <w:t>TRANSACTION DEFINITION</w:t>
      </w:r>
    </w:p>
    <w:p w14:paraId="3EC52683" w14:textId="77777777" w:rsidR="007A464F" w:rsidRPr="00D331FD" w:rsidRDefault="007A464F" w:rsidP="00D331FD">
      <w:pPr>
        <w:jc w:val="both"/>
        <w:rPr>
          <w:rFonts w:ascii="Cambria" w:hAnsi="Cambria"/>
          <w:color w:val="1F497D" w:themeColor="text2"/>
        </w:rPr>
      </w:pPr>
      <w:r w:rsidRPr="00D331FD">
        <w:rPr>
          <w:rFonts w:ascii="Cambria" w:hAnsi="Cambria"/>
          <w:color w:val="1F497D" w:themeColor="text2"/>
        </w:rPr>
        <w:t>This transaction constitutes a private purchase and lease of bank instruments, conducted between two principal entities to be defined by contract and as such, is not intended to be nor shall be interpreted as a securities transaction as defined by the European Securities Act, the United States Securities and Exchange Act of 1933/34, or as amended by law or any other nation.</w:t>
      </w:r>
    </w:p>
    <w:p w14:paraId="78FEE761" w14:textId="77777777" w:rsidR="007A464F" w:rsidRPr="00D331FD" w:rsidRDefault="007A464F" w:rsidP="00D331FD">
      <w:pPr>
        <w:autoSpaceDE w:val="0"/>
        <w:autoSpaceDN w:val="0"/>
        <w:adjustRightInd w:val="0"/>
        <w:spacing w:after="0" w:line="240" w:lineRule="auto"/>
        <w:rPr>
          <w:rFonts w:ascii="Cambria" w:hAnsi="Cambria"/>
          <w:b/>
          <w:bCs/>
          <w:color w:val="1F497D" w:themeColor="text2"/>
          <w:u w:val="single"/>
        </w:rPr>
      </w:pPr>
      <w:r w:rsidRPr="00D331FD">
        <w:rPr>
          <w:rFonts w:ascii="Cambria" w:hAnsi="Cambria"/>
          <w:b/>
          <w:bCs/>
          <w:color w:val="1F497D" w:themeColor="text2"/>
          <w:u w:val="single"/>
        </w:rPr>
        <w:t>SUB CONTRACT</w:t>
      </w:r>
    </w:p>
    <w:p w14:paraId="65FF66BA" w14:textId="77777777" w:rsidR="007A464F" w:rsidRPr="00D331FD" w:rsidRDefault="007A464F" w:rsidP="00D331FD">
      <w:pPr>
        <w:jc w:val="both"/>
        <w:rPr>
          <w:rFonts w:ascii="Cambria" w:hAnsi="Cambria"/>
          <w:color w:val="1F497D" w:themeColor="text2"/>
        </w:rPr>
      </w:pPr>
      <w:r w:rsidRPr="00D331FD">
        <w:rPr>
          <w:rFonts w:ascii="Cambria" w:hAnsi="Cambria"/>
          <w:color w:val="1F497D" w:themeColor="text2"/>
        </w:rPr>
        <w:t>The Parties consent to the Provider subcontracting the provision of its services to another reputable provider if it so desires without notice, consent or advice being required to be given to the Parties.</w:t>
      </w:r>
    </w:p>
    <w:p w14:paraId="4557B49B" w14:textId="77777777" w:rsidR="007A464F" w:rsidRPr="00D331FD" w:rsidRDefault="007A464F" w:rsidP="00D331FD">
      <w:pPr>
        <w:autoSpaceDE w:val="0"/>
        <w:autoSpaceDN w:val="0"/>
        <w:adjustRightInd w:val="0"/>
        <w:spacing w:after="0" w:line="240" w:lineRule="auto"/>
        <w:rPr>
          <w:rFonts w:ascii="Cambria" w:hAnsi="Cambria"/>
          <w:b/>
          <w:bCs/>
          <w:color w:val="1F497D" w:themeColor="text2"/>
          <w:u w:val="single"/>
        </w:rPr>
      </w:pPr>
      <w:r w:rsidRPr="00D331FD">
        <w:rPr>
          <w:rFonts w:ascii="Cambria" w:hAnsi="Cambria"/>
          <w:b/>
          <w:bCs/>
          <w:color w:val="1F497D" w:themeColor="text2"/>
          <w:u w:val="single"/>
        </w:rPr>
        <w:t>SEVERABILITY</w:t>
      </w:r>
    </w:p>
    <w:p w14:paraId="50B874B3" w14:textId="77777777" w:rsidR="007A464F" w:rsidRPr="00D331FD" w:rsidRDefault="007A464F" w:rsidP="007A464F">
      <w:pPr>
        <w:jc w:val="both"/>
        <w:rPr>
          <w:rFonts w:ascii="Cambria" w:hAnsi="Cambria"/>
          <w:color w:val="1F497D" w:themeColor="text2"/>
        </w:rPr>
      </w:pPr>
      <w:r w:rsidRPr="00D331FD">
        <w:rPr>
          <w:rFonts w:ascii="Cambria" w:hAnsi="Cambria"/>
          <w:color w:val="1F497D" w:themeColor="text2"/>
        </w:rPr>
        <w:t xml:space="preserve">In the event that one of the articles or </w:t>
      </w:r>
      <w:proofErr w:type="gramStart"/>
      <w:r w:rsidRPr="00D331FD">
        <w:rPr>
          <w:rFonts w:ascii="Cambria" w:hAnsi="Cambria"/>
          <w:color w:val="1F497D" w:themeColor="text2"/>
        </w:rPr>
        <w:t>addendum</w:t>
      </w:r>
      <w:proofErr w:type="gramEnd"/>
      <w:r w:rsidRPr="00D331FD">
        <w:rPr>
          <w:rFonts w:ascii="Cambria" w:hAnsi="Cambria"/>
          <w:color w:val="1F497D" w:themeColor="text2"/>
        </w:rPr>
        <w:t xml:space="preserve"> of this Agreement is considered void and unenforceable, then the Parties, in good faith, shall negotiate with any possible correction to the above in order to prevent the dissolution of the entire Agreement.</w:t>
      </w:r>
    </w:p>
    <w:p w14:paraId="7911E9BC" w14:textId="77777777" w:rsidR="007A464F" w:rsidRPr="00D331FD" w:rsidRDefault="007A464F" w:rsidP="00D331FD">
      <w:pPr>
        <w:autoSpaceDE w:val="0"/>
        <w:autoSpaceDN w:val="0"/>
        <w:adjustRightInd w:val="0"/>
        <w:spacing w:after="0" w:line="240" w:lineRule="auto"/>
        <w:rPr>
          <w:rFonts w:ascii="Cambria" w:hAnsi="Cambria"/>
          <w:b/>
          <w:bCs/>
          <w:color w:val="1F497D" w:themeColor="text2"/>
          <w:u w:val="single"/>
        </w:rPr>
      </w:pPr>
      <w:r w:rsidRPr="00D331FD">
        <w:rPr>
          <w:rFonts w:ascii="Cambria" w:hAnsi="Cambria"/>
          <w:b/>
          <w:bCs/>
          <w:color w:val="1F497D" w:themeColor="text2"/>
          <w:u w:val="single"/>
        </w:rPr>
        <w:t>AGREEMENT EXECUTION</w:t>
      </w:r>
    </w:p>
    <w:p w14:paraId="3F40DB04" w14:textId="77777777" w:rsidR="007A464F" w:rsidRPr="00D331FD" w:rsidRDefault="007A464F" w:rsidP="007A464F">
      <w:pPr>
        <w:jc w:val="both"/>
        <w:rPr>
          <w:rFonts w:ascii="Cambria" w:hAnsi="Cambria"/>
          <w:color w:val="1F497D" w:themeColor="text2"/>
        </w:rPr>
      </w:pPr>
      <w:r w:rsidRPr="00D331FD">
        <w:rPr>
          <w:rFonts w:ascii="Cambria" w:hAnsi="Cambria"/>
          <w:color w:val="1F497D" w:themeColor="text2"/>
        </w:rPr>
        <w:t xml:space="preserve">Each party to this Agreement </w:t>
      </w:r>
      <w:proofErr w:type="gramStart"/>
      <w:r w:rsidRPr="00D331FD">
        <w:rPr>
          <w:rFonts w:ascii="Cambria" w:hAnsi="Cambria"/>
          <w:color w:val="1F497D" w:themeColor="text2"/>
        </w:rPr>
        <w:t>represent</w:t>
      </w:r>
      <w:proofErr w:type="gramEnd"/>
      <w:r w:rsidRPr="00D331FD">
        <w:rPr>
          <w:rFonts w:ascii="Cambria" w:hAnsi="Cambria"/>
          <w:color w:val="1F497D" w:themeColor="text2"/>
        </w:rPr>
        <w:t xml:space="preserve"> that it has Full Legal Authority to execute this Agreement and agree to be bound by the Terms and Conditions set forth herein, as well as that this Agreement may be executed simultaneously by and between the Parties via E-mail and/or facsimile Transmission, which should be all deemed as Original. Any statements made herein by either party are all made under penalty of perjury.</w:t>
      </w:r>
    </w:p>
    <w:p w14:paraId="5DD8D23A" w14:textId="77777777" w:rsidR="007A464F" w:rsidRPr="00D331FD" w:rsidRDefault="007A464F" w:rsidP="00D331FD">
      <w:pPr>
        <w:autoSpaceDE w:val="0"/>
        <w:autoSpaceDN w:val="0"/>
        <w:adjustRightInd w:val="0"/>
        <w:spacing w:after="0" w:line="240" w:lineRule="auto"/>
        <w:rPr>
          <w:rFonts w:ascii="Cambria" w:hAnsi="Cambria"/>
          <w:b/>
          <w:bCs/>
          <w:color w:val="1F497D" w:themeColor="text2"/>
          <w:u w:val="single"/>
        </w:rPr>
      </w:pPr>
      <w:r w:rsidRPr="00D331FD">
        <w:rPr>
          <w:rFonts w:ascii="Cambria" w:hAnsi="Cambria"/>
          <w:b/>
          <w:bCs/>
          <w:color w:val="1F497D" w:themeColor="text2"/>
          <w:u w:val="single"/>
        </w:rPr>
        <w:t>FORCE MAJEURE</w:t>
      </w:r>
    </w:p>
    <w:p w14:paraId="6205F0A2" w14:textId="77777777" w:rsidR="007A464F" w:rsidRPr="00D331FD" w:rsidRDefault="007A464F" w:rsidP="007A464F">
      <w:pPr>
        <w:jc w:val="both"/>
        <w:rPr>
          <w:rFonts w:ascii="Cambria" w:hAnsi="Cambria"/>
          <w:color w:val="1F497D" w:themeColor="text2"/>
        </w:rPr>
      </w:pPr>
      <w:r w:rsidRPr="00D331FD">
        <w:rPr>
          <w:rFonts w:ascii="Cambria" w:hAnsi="Cambria"/>
          <w:color w:val="1F497D" w:themeColor="text2"/>
        </w:rPr>
        <w:t xml:space="preserve">Neither Party to this Agreement shall be responsible for breach of Contract caused by an act of God, civil insurrections, military war operation or any local emergency.  The Parties hereby accept the International provision of the “FORCE MAJEURE” as defined by ICC 458, Publications, whichever relates and applies to the issuance of Bank Instruments(s). </w:t>
      </w:r>
    </w:p>
    <w:p w14:paraId="18ED5078" w14:textId="77777777" w:rsidR="007A464F" w:rsidRPr="00920657" w:rsidRDefault="007A464F" w:rsidP="007A464F">
      <w:pPr>
        <w:rPr>
          <w:rFonts w:cs="Cambria"/>
          <w:bCs/>
          <w:color w:val="000000"/>
        </w:rPr>
      </w:pPr>
    </w:p>
    <w:p w14:paraId="7AF7572C" w14:textId="77777777" w:rsidR="007A464F" w:rsidRPr="00C06163" w:rsidRDefault="007A464F" w:rsidP="00C06163">
      <w:pPr>
        <w:jc w:val="both"/>
        <w:rPr>
          <w:rFonts w:ascii="Cambria" w:hAnsi="Cambria"/>
          <w:b/>
          <w:color w:val="1F497D" w:themeColor="text2"/>
        </w:rPr>
      </w:pPr>
      <w:r w:rsidRPr="00C06163">
        <w:rPr>
          <w:rFonts w:ascii="Cambria" w:hAnsi="Cambria"/>
          <w:b/>
          <w:color w:val="1F497D" w:themeColor="text2"/>
        </w:rPr>
        <w:t>We hereby acknowledge and confirm that neither the collateral provider nor their associates no</w:t>
      </w:r>
      <w:r w:rsidRPr="00C06163">
        <w:rPr>
          <w:rFonts w:ascii="Cambria" w:hAnsi="Cambria" w:hint="eastAsia"/>
          <w:b/>
          <w:color w:val="1F497D" w:themeColor="text2"/>
        </w:rPr>
        <w:t>r</w:t>
      </w:r>
      <w:r w:rsidRPr="00C06163">
        <w:rPr>
          <w:rFonts w:ascii="Cambria" w:hAnsi="Cambria"/>
          <w:b/>
          <w:color w:val="1F497D" w:themeColor="text2"/>
        </w:rPr>
        <w:t xml:space="preserve"> any person on their behalf solicited me in anyway whatsoever that can be construed to be as a solicitation herein.</w:t>
      </w:r>
    </w:p>
    <w:p w14:paraId="7DD82672" w14:textId="77777777" w:rsidR="007A464F" w:rsidRPr="00C06163" w:rsidRDefault="007A464F" w:rsidP="007A464F">
      <w:pPr>
        <w:spacing w:line="320" w:lineRule="exact"/>
        <w:jc w:val="both"/>
        <w:rPr>
          <w:rFonts w:ascii="Cambria" w:hAnsi="Cambria"/>
          <w:b/>
          <w:color w:val="1F497D" w:themeColor="text2"/>
        </w:rPr>
      </w:pPr>
    </w:p>
    <w:p w14:paraId="6847E02B" w14:textId="77777777" w:rsidR="007A464F" w:rsidRPr="00C06163" w:rsidRDefault="007A464F" w:rsidP="007A464F">
      <w:pPr>
        <w:spacing w:line="320" w:lineRule="exact"/>
        <w:jc w:val="both"/>
        <w:rPr>
          <w:rFonts w:ascii="Cambria" w:hAnsi="Cambria"/>
          <w:b/>
          <w:color w:val="1F497D" w:themeColor="text2"/>
        </w:rPr>
      </w:pPr>
      <w:r w:rsidRPr="00C06163">
        <w:rPr>
          <w:rFonts w:ascii="Cambria" w:hAnsi="Cambria"/>
          <w:b/>
          <w:color w:val="1F497D" w:themeColor="text2"/>
        </w:rPr>
        <w:t>BY SIGNING THIS AGREEMENT, BOTH PARTIES AGREE UNDER THE LAWS AND TRADING GUIDELINES SET FORTH BY THE ICC THAT THEY ARE READY WILLING AND ABLE TO COMPLETE THIS TRANSACTION UNDER THE TERMS AND CONDITIONS STATED WITHIN THIS LETTER OF INTENT.</w:t>
      </w:r>
    </w:p>
    <w:p w14:paraId="286FBC19" w14:textId="77777777" w:rsidR="007A464F" w:rsidRPr="00920657" w:rsidRDefault="007A464F" w:rsidP="007A464F">
      <w:pPr>
        <w:rPr>
          <w:rFonts w:eastAsia="SimSun"/>
          <w:lang w:val="en-AU" w:eastAsia="zh-CN"/>
        </w:rPr>
      </w:pPr>
    </w:p>
    <w:p w14:paraId="618FC2D4" w14:textId="77777777" w:rsidR="007A464F" w:rsidRPr="00920657" w:rsidRDefault="007A464F" w:rsidP="007A464F">
      <w:pPr>
        <w:pStyle w:val="Heading3"/>
        <w:jc w:val="left"/>
        <w:rPr>
          <w:rFonts w:ascii="Times New Roman" w:hAnsi="Times New Roman" w:cs="Times New Roman"/>
          <w:color w:val="FF0000"/>
          <w:sz w:val="24"/>
        </w:rPr>
      </w:pPr>
    </w:p>
    <w:p w14:paraId="63321E3F" w14:textId="77777777" w:rsidR="007A464F" w:rsidRPr="005E7259" w:rsidRDefault="007A464F" w:rsidP="00C06163">
      <w:pPr>
        <w:spacing w:line="320" w:lineRule="exact"/>
        <w:jc w:val="both"/>
        <w:rPr>
          <w:rFonts w:ascii="Times New Roman" w:hAnsi="Times New Roman" w:cs="Times New Roman"/>
          <w:color w:val="000000"/>
          <w:sz w:val="24"/>
        </w:rPr>
      </w:pPr>
      <w:r w:rsidRPr="00C06163">
        <w:rPr>
          <w:rFonts w:ascii="Cambria" w:hAnsi="Cambria"/>
          <w:b/>
          <w:color w:val="1F497D" w:themeColor="text2"/>
          <w:sz w:val="28"/>
        </w:rPr>
        <w:t>AGREED AND ACCEPTED BY THE PROVIDER</w:t>
      </w:r>
    </w:p>
    <w:p w14:paraId="14BF51EC" w14:textId="77777777" w:rsidR="007A464F" w:rsidRPr="00C06163" w:rsidRDefault="007A464F" w:rsidP="00C06163">
      <w:pPr>
        <w:jc w:val="both"/>
        <w:rPr>
          <w:rFonts w:ascii="Cambria" w:hAnsi="Cambria"/>
          <w:color w:val="1F497D" w:themeColor="text2"/>
        </w:rPr>
      </w:pPr>
    </w:p>
    <w:p w14:paraId="0AB687F4" w14:textId="2299EA30" w:rsidR="007A464F" w:rsidRPr="00C06163" w:rsidRDefault="007A464F" w:rsidP="00C06163">
      <w:pPr>
        <w:jc w:val="both"/>
        <w:rPr>
          <w:rFonts w:ascii="Cambria" w:hAnsi="Cambria"/>
          <w:color w:val="1F497D" w:themeColor="text2"/>
        </w:rPr>
      </w:pPr>
      <w:r w:rsidRPr="00C06163">
        <w:rPr>
          <w:rFonts w:ascii="Cambria" w:hAnsi="Cambria"/>
          <w:color w:val="1F497D" w:themeColor="text2"/>
        </w:rPr>
        <w:t xml:space="preserve">SIGNED ON THE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DAY OF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 20</w:t>
      </w:r>
      <w:r w:rsidR="00C06163">
        <w:rPr>
          <w:rFonts w:ascii="Cambria" w:hAnsi="Cambria"/>
          <w:color w:val="1F497D" w:themeColor="text2"/>
          <w:u w:val="dash"/>
        </w:rPr>
        <w:tab/>
      </w:r>
      <w:r w:rsidRPr="00C06163">
        <w:rPr>
          <w:rFonts w:ascii="Cambria" w:hAnsi="Cambria"/>
          <w:color w:val="1F497D" w:themeColor="text2"/>
        </w:rPr>
        <w:t xml:space="preserve"> BY EUGENE HANSON FOR AND ON BEHALF OF: THE HANSON GROUP OF COMPANIES</w:t>
      </w:r>
      <w:r w:rsidRPr="00C06163">
        <w:rPr>
          <w:rFonts w:ascii="Cambria" w:hAnsi="Cambria"/>
          <w:color w:val="1F497D" w:themeColor="text2"/>
        </w:rPr>
        <w:tab/>
        <w:t xml:space="preserve"> </w:t>
      </w:r>
    </w:p>
    <w:p w14:paraId="178A5E7B" w14:textId="77777777" w:rsidR="007A464F" w:rsidRPr="005E7259" w:rsidRDefault="007A464F" w:rsidP="007A464F">
      <w:pPr>
        <w:rPr>
          <w:rFonts w:eastAsia="SimSun"/>
          <w:bCs/>
          <w:color w:val="000000"/>
          <w:u w:color="000000"/>
        </w:rPr>
      </w:pPr>
    </w:p>
    <w:p w14:paraId="3257490F" w14:textId="77777777" w:rsidR="007A464F" w:rsidRPr="00C06163" w:rsidRDefault="007A464F" w:rsidP="00C06163">
      <w:pPr>
        <w:jc w:val="both"/>
        <w:rPr>
          <w:rFonts w:ascii="Cambria" w:hAnsi="Cambria"/>
          <w:color w:val="1F497D" w:themeColor="text2"/>
        </w:rPr>
      </w:pPr>
    </w:p>
    <w:p w14:paraId="599A9D03" w14:textId="77777777" w:rsidR="007A464F" w:rsidRPr="00C06163" w:rsidRDefault="007A464F" w:rsidP="00C06163">
      <w:pPr>
        <w:jc w:val="both"/>
        <w:rPr>
          <w:rFonts w:ascii="Cambria" w:hAnsi="Cambria"/>
          <w:color w:val="1F497D" w:themeColor="text2"/>
        </w:rPr>
      </w:pPr>
    </w:p>
    <w:p w14:paraId="18C8CF9A" w14:textId="31CDD2DF" w:rsidR="007A464F" w:rsidRPr="00C06163" w:rsidRDefault="007A464F" w:rsidP="00C06163">
      <w:pPr>
        <w:jc w:val="both"/>
        <w:rPr>
          <w:rFonts w:ascii="Cambria" w:hAnsi="Cambria"/>
          <w:color w:val="1F497D" w:themeColor="text2"/>
        </w:rPr>
      </w:pPr>
      <w:r w:rsidRPr="00C06163">
        <w:rPr>
          <w:rFonts w:ascii="Cambria" w:hAnsi="Cambria"/>
          <w:color w:val="1F497D" w:themeColor="text2"/>
        </w:rPr>
        <w:t>SIGNATURE</w:t>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p>
    <w:p w14:paraId="6AD101D6" w14:textId="77777777" w:rsidR="007A464F" w:rsidRPr="00C06163" w:rsidRDefault="007A464F" w:rsidP="00C06163">
      <w:pPr>
        <w:jc w:val="both"/>
        <w:rPr>
          <w:rFonts w:ascii="Cambria" w:hAnsi="Cambria"/>
          <w:color w:val="1F497D" w:themeColor="text2"/>
        </w:rPr>
      </w:pPr>
      <w:r w:rsidRPr="00C06163">
        <w:rPr>
          <w:rFonts w:ascii="Cambria" w:hAnsi="Cambria"/>
          <w:color w:val="1F497D" w:themeColor="text2"/>
        </w:rPr>
        <w:t>NAME OF AUTHORIZED SIGNATORY: EUGENE HANSON</w:t>
      </w:r>
    </w:p>
    <w:p w14:paraId="6F40661A" w14:textId="77777777" w:rsidR="007A464F" w:rsidRPr="00C06163" w:rsidRDefault="007A464F" w:rsidP="00C06163">
      <w:pPr>
        <w:jc w:val="both"/>
        <w:rPr>
          <w:rFonts w:ascii="Cambria" w:hAnsi="Cambria"/>
          <w:color w:val="1F497D" w:themeColor="text2"/>
        </w:rPr>
      </w:pPr>
      <w:r w:rsidRPr="00C06163">
        <w:rPr>
          <w:rFonts w:ascii="Cambria" w:hAnsi="Cambria"/>
          <w:color w:val="1F497D" w:themeColor="text2"/>
        </w:rPr>
        <w:t>TITLE: PRESIDENT</w:t>
      </w:r>
    </w:p>
    <w:p w14:paraId="1499DAED" w14:textId="364A6EE9" w:rsidR="007A464F" w:rsidRPr="00C06163" w:rsidRDefault="007A464F" w:rsidP="00C06163">
      <w:pPr>
        <w:jc w:val="both"/>
        <w:rPr>
          <w:rFonts w:ascii="Cambria" w:hAnsi="Cambria"/>
          <w:color w:val="1F497D" w:themeColor="text2"/>
        </w:rPr>
      </w:pPr>
      <w:r w:rsidRPr="00C06163">
        <w:rPr>
          <w:rFonts w:ascii="Cambria" w:hAnsi="Cambria"/>
          <w:color w:val="1F497D" w:themeColor="text2"/>
        </w:rPr>
        <w:t xml:space="preserve">PASSPORT NUMBER: </w:t>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p>
    <w:p w14:paraId="6D7063BA" w14:textId="77777777" w:rsidR="007A464F" w:rsidRPr="00C06163" w:rsidRDefault="007A464F" w:rsidP="00C06163">
      <w:pPr>
        <w:jc w:val="both"/>
        <w:rPr>
          <w:rFonts w:ascii="Cambria" w:hAnsi="Cambria"/>
          <w:color w:val="1F497D" w:themeColor="text2"/>
        </w:rPr>
      </w:pPr>
      <w:r w:rsidRPr="00C06163">
        <w:rPr>
          <w:rFonts w:ascii="Cambria" w:hAnsi="Cambria"/>
          <w:color w:val="1F497D" w:themeColor="text2"/>
        </w:rPr>
        <w:t xml:space="preserve">COUNTRY OF ISSUE: </w:t>
      </w:r>
      <w:r w:rsidRPr="00C06163">
        <w:rPr>
          <w:rFonts w:ascii="Cambria" w:hAnsi="Cambria"/>
          <w:b/>
          <w:color w:val="1F497D" w:themeColor="text2"/>
        </w:rPr>
        <w:t>FRANCE</w:t>
      </w:r>
    </w:p>
    <w:p w14:paraId="0BAEC82A" w14:textId="77777777" w:rsidR="007A464F" w:rsidRPr="00920657" w:rsidRDefault="007A464F" w:rsidP="007A464F">
      <w:pPr>
        <w:rPr>
          <w:rFonts w:eastAsia="SimSun"/>
          <w:b/>
          <w:lang w:val="en-AU" w:eastAsia="zh-CN"/>
        </w:rPr>
      </w:pPr>
    </w:p>
    <w:p w14:paraId="4B41B4D2" w14:textId="77777777" w:rsidR="007A464F" w:rsidRPr="00920657" w:rsidRDefault="007A464F" w:rsidP="007A464F">
      <w:pPr>
        <w:rPr>
          <w:rFonts w:eastAsia="SimSun"/>
          <w:b/>
          <w:lang w:val="en-AU" w:eastAsia="zh-CN"/>
        </w:rPr>
      </w:pPr>
    </w:p>
    <w:p w14:paraId="41B74364" w14:textId="77777777" w:rsidR="007A464F" w:rsidRPr="00C06163" w:rsidRDefault="007A464F" w:rsidP="00C06163">
      <w:pPr>
        <w:spacing w:line="320" w:lineRule="exact"/>
        <w:jc w:val="both"/>
        <w:rPr>
          <w:rFonts w:ascii="Cambria" w:hAnsi="Cambria"/>
          <w:b/>
          <w:color w:val="1F497D" w:themeColor="text2"/>
          <w:sz w:val="28"/>
        </w:rPr>
      </w:pPr>
      <w:r w:rsidRPr="00C06163">
        <w:rPr>
          <w:rFonts w:ascii="Cambria" w:hAnsi="Cambria"/>
          <w:b/>
          <w:color w:val="1F497D" w:themeColor="text2"/>
          <w:sz w:val="28"/>
        </w:rPr>
        <w:t>AGREED AND ACCEPTED BY THE BENEFICIARY</w:t>
      </w:r>
    </w:p>
    <w:p w14:paraId="2EA13B8E" w14:textId="77777777" w:rsidR="007A464F" w:rsidRPr="00C06163" w:rsidRDefault="007A464F" w:rsidP="00C06163">
      <w:pPr>
        <w:jc w:val="both"/>
        <w:rPr>
          <w:rFonts w:ascii="Cambria" w:hAnsi="Cambria"/>
          <w:color w:val="1F497D" w:themeColor="text2"/>
        </w:rPr>
      </w:pPr>
    </w:p>
    <w:p w14:paraId="7A768376" w14:textId="60BE4B33"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SIGNED ON THE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DAY OF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20</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BY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FOR AND ON BEHALF OF:</w:t>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p>
    <w:p w14:paraId="2F9E2DA5" w14:textId="77777777" w:rsidR="007A464F" w:rsidRPr="00C06163" w:rsidRDefault="007A464F" w:rsidP="00C06163">
      <w:pPr>
        <w:jc w:val="both"/>
        <w:rPr>
          <w:rFonts w:ascii="Cambria" w:hAnsi="Cambria"/>
          <w:color w:val="1F497D" w:themeColor="text2"/>
        </w:rPr>
      </w:pPr>
    </w:p>
    <w:p w14:paraId="6249DC72" w14:textId="77777777" w:rsidR="007A464F" w:rsidRPr="005E7259" w:rsidRDefault="007A464F" w:rsidP="007A464F">
      <w:pPr>
        <w:rPr>
          <w:rFonts w:eastAsia="SimSun"/>
          <w:bCs/>
          <w:color w:val="000000"/>
          <w:u w:color="000000"/>
        </w:rPr>
      </w:pPr>
    </w:p>
    <w:p w14:paraId="1BEB7628" w14:textId="77777777" w:rsidR="00C06163" w:rsidRPr="00C06163" w:rsidRDefault="00C06163" w:rsidP="00C06163">
      <w:pPr>
        <w:jc w:val="both"/>
        <w:rPr>
          <w:rFonts w:ascii="Cambria" w:hAnsi="Cambria"/>
          <w:color w:val="1F497D" w:themeColor="text2"/>
        </w:rPr>
      </w:pPr>
      <w:r w:rsidRPr="00C06163">
        <w:rPr>
          <w:rFonts w:ascii="Cambria" w:hAnsi="Cambria"/>
          <w:color w:val="1F497D" w:themeColor="text2"/>
        </w:rPr>
        <w:t>SIGNATURE</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33208CF0" w14:textId="03E8296D" w:rsidR="00C06163" w:rsidRPr="00C06163" w:rsidRDefault="00C06163" w:rsidP="00C06163">
      <w:pPr>
        <w:jc w:val="both"/>
        <w:rPr>
          <w:rFonts w:ascii="Cambria" w:hAnsi="Cambria"/>
          <w:color w:val="1F497D" w:themeColor="text2"/>
        </w:rPr>
      </w:pPr>
      <w:r w:rsidRPr="00C06163">
        <w:rPr>
          <w:rFonts w:ascii="Cambria" w:hAnsi="Cambria"/>
          <w:color w:val="1F497D" w:themeColor="text2"/>
        </w:rPr>
        <w:t xml:space="preserve">NAME OF AUTHORIZED SIGNATORY: </w:t>
      </w:r>
    </w:p>
    <w:p w14:paraId="02CB93B4" w14:textId="7C89FA35" w:rsidR="00C06163" w:rsidRPr="00C06163" w:rsidRDefault="00C06163" w:rsidP="00C06163">
      <w:pPr>
        <w:jc w:val="both"/>
        <w:rPr>
          <w:rFonts w:ascii="Cambria" w:hAnsi="Cambria"/>
          <w:color w:val="1F497D" w:themeColor="text2"/>
        </w:rPr>
      </w:pPr>
      <w:r w:rsidRPr="00C06163">
        <w:rPr>
          <w:rFonts w:ascii="Cambria" w:hAnsi="Cambria"/>
          <w:color w:val="1F497D" w:themeColor="text2"/>
        </w:rPr>
        <w:t xml:space="preserve">TITLE: </w:t>
      </w:r>
    </w:p>
    <w:p w14:paraId="56EE22ED" w14:textId="77777777" w:rsidR="00C06163" w:rsidRPr="00C06163" w:rsidRDefault="00C06163" w:rsidP="00C06163">
      <w:pPr>
        <w:jc w:val="both"/>
        <w:rPr>
          <w:rFonts w:ascii="Cambria" w:hAnsi="Cambria"/>
          <w:color w:val="1F497D" w:themeColor="text2"/>
        </w:rPr>
      </w:pPr>
      <w:r w:rsidRPr="00C06163">
        <w:rPr>
          <w:rFonts w:ascii="Cambria" w:hAnsi="Cambria"/>
          <w:color w:val="1F497D" w:themeColor="text2"/>
        </w:rPr>
        <w:t xml:space="preserve">PASSPORT NUMBER: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08BEC355" w14:textId="102AEE8C" w:rsidR="00C06163" w:rsidRPr="00C06163" w:rsidRDefault="00C06163" w:rsidP="00C06163">
      <w:pPr>
        <w:jc w:val="both"/>
        <w:rPr>
          <w:rFonts w:ascii="Cambria" w:hAnsi="Cambria"/>
          <w:color w:val="1F497D" w:themeColor="text2"/>
        </w:rPr>
      </w:pPr>
      <w:r w:rsidRPr="00C06163">
        <w:rPr>
          <w:rFonts w:ascii="Cambria" w:hAnsi="Cambria"/>
          <w:color w:val="1F497D" w:themeColor="text2"/>
        </w:rPr>
        <w:t xml:space="preserve">COUNTRY OF ISSUE: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5052A517" w14:textId="4558C102" w:rsidR="007A464F" w:rsidRPr="00920657" w:rsidRDefault="007A464F" w:rsidP="007A464F">
      <w:pPr>
        <w:rPr>
          <w:rFonts w:eastAsia="SimSun"/>
          <w:b/>
          <w:lang w:val="en-AU" w:eastAsia="zh-CN"/>
        </w:rPr>
      </w:pPr>
    </w:p>
    <w:p w14:paraId="0D945686" w14:textId="77777777" w:rsidR="007A464F" w:rsidRPr="00C06163" w:rsidRDefault="007A464F" w:rsidP="00C06163">
      <w:pPr>
        <w:jc w:val="center"/>
        <w:rPr>
          <w:rFonts w:ascii="Cambria" w:hAnsi="Cambria"/>
          <w:b/>
          <w:color w:val="1F497D" w:themeColor="text2"/>
          <w:u w:val="single"/>
        </w:rPr>
      </w:pPr>
      <w:r w:rsidRPr="00C06163">
        <w:rPr>
          <w:rFonts w:ascii="Cambria" w:hAnsi="Cambria"/>
          <w:b/>
          <w:color w:val="1F497D" w:themeColor="text2"/>
          <w:u w:val="single"/>
        </w:rPr>
        <w:lastRenderedPageBreak/>
        <w:t>Beneficiary’s Company Certificate of Incorporation</w:t>
      </w:r>
    </w:p>
    <w:p w14:paraId="0EC80D21" w14:textId="77777777" w:rsidR="007A464F" w:rsidRPr="00920657" w:rsidRDefault="007A464F" w:rsidP="007A464F">
      <w:pPr>
        <w:rPr>
          <w:rFonts w:eastAsia="SimSun"/>
          <w:noProof/>
        </w:rPr>
      </w:pPr>
      <w:r w:rsidRPr="00920657">
        <w:rPr>
          <w:rFonts w:eastAsia="SimSun"/>
          <w:noProof/>
        </w:rPr>
        <w:br w:type="page"/>
      </w:r>
    </w:p>
    <w:p w14:paraId="2BAC522D" w14:textId="77777777" w:rsidR="007A464F" w:rsidRPr="00C06163" w:rsidRDefault="007A464F" w:rsidP="007A464F">
      <w:pPr>
        <w:jc w:val="center"/>
        <w:rPr>
          <w:rFonts w:ascii="Cambria" w:hAnsi="Cambria"/>
          <w:b/>
          <w:color w:val="1F497D" w:themeColor="text2"/>
          <w:u w:val="single"/>
        </w:rPr>
      </w:pPr>
      <w:r w:rsidRPr="00C06163">
        <w:rPr>
          <w:rFonts w:ascii="Cambria" w:hAnsi="Cambria"/>
          <w:b/>
          <w:color w:val="1F497D" w:themeColor="text2"/>
          <w:u w:val="single"/>
        </w:rPr>
        <w:lastRenderedPageBreak/>
        <w:t>Providers</w:t>
      </w:r>
      <w:r w:rsidRPr="00C06163">
        <w:rPr>
          <w:rFonts w:ascii="Cambria" w:hAnsi="Cambria" w:hint="eastAsia"/>
          <w:b/>
          <w:color w:val="1F497D" w:themeColor="text2"/>
          <w:u w:val="single"/>
        </w:rPr>
        <w:t xml:space="preserve"> </w:t>
      </w:r>
      <w:proofErr w:type="spellStart"/>
      <w:r w:rsidRPr="00C06163">
        <w:rPr>
          <w:rFonts w:ascii="Cambria" w:hAnsi="Cambria"/>
          <w:b/>
          <w:color w:val="1F497D" w:themeColor="text2"/>
          <w:u w:val="single"/>
        </w:rPr>
        <w:t>Color</w:t>
      </w:r>
      <w:proofErr w:type="spellEnd"/>
      <w:r w:rsidRPr="00C06163">
        <w:rPr>
          <w:rFonts w:ascii="Cambria" w:hAnsi="Cambria" w:hint="eastAsia"/>
          <w:b/>
          <w:color w:val="1F497D" w:themeColor="text2"/>
          <w:u w:val="single"/>
        </w:rPr>
        <w:t xml:space="preserve"> Copy of </w:t>
      </w:r>
      <w:r w:rsidRPr="00C06163">
        <w:rPr>
          <w:rFonts w:ascii="Cambria" w:hAnsi="Cambria"/>
          <w:b/>
          <w:color w:val="1F497D" w:themeColor="text2"/>
          <w:u w:val="single"/>
        </w:rPr>
        <w:t>Passport</w:t>
      </w:r>
      <w:r w:rsidRPr="00C06163">
        <w:rPr>
          <w:rFonts w:ascii="Cambria" w:hAnsi="Cambria" w:hint="eastAsia"/>
          <w:b/>
          <w:color w:val="1F497D" w:themeColor="text2"/>
          <w:u w:val="single"/>
        </w:rPr>
        <w:t xml:space="preserve">  </w:t>
      </w:r>
    </w:p>
    <w:p w14:paraId="0CD9621D" w14:textId="77777777" w:rsidR="007A464F" w:rsidRPr="00920657" w:rsidRDefault="007A464F" w:rsidP="007A464F">
      <w:pPr>
        <w:jc w:val="center"/>
        <w:rPr>
          <w:rFonts w:ascii="Calibri" w:eastAsia="SimSun" w:hAnsi="Calibri" w:cs="Calibri"/>
          <w:lang w:eastAsia="zh-CN"/>
        </w:rPr>
      </w:pPr>
    </w:p>
    <w:p w14:paraId="0A95BD3E" w14:textId="77777777" w:rsidR="007A464F" w:rsidRPr="00920657" w:rsidRDefault="007A464F" w:rsidP="007A464F">
      <w:pPr>
        <w:jc w:val="center"/>
        <w:rPr>
          <w:rFonts w:ascii="Calibri" w:eastAsia="SimSun" w:hAnsi="Calibri" w:cs="Calibri"/>
          <w:lang w:eastAsia="zh-CN"/>
        </w:rPr>
      </w:pPr>
    </w:p>
    <w:p w14:paraId="2D89AAAC" w14:textId="77777777" w:rsidR="007A464F" w:rsidRPr="00920657" w:rsidRDefault="007A464F" w:rsidP="007A464F">
      <w:pPr>
        <w:jc w:val="center"/>
        <w:rPr>
          <w:rFonts w:ascii="Calibri" w:eastAsia="SimSun" w:hAnsi="Calibri" w:cs="Calibri"/>
          <w:lang w:eastAsia="zh-CN"/>
        </w:rPr>
      </w:pPr>
    </w:p>
    <w:p w14:paraId="15655656" w14:textId="77777777" w:rsidR="007A464F" w:rsidRPr="00920657" w:rsidRDefault="007A464F" w:rsidP="007A464F">
      <w:pPr>
        <w:jc w:val="center"/>
        <w:rPr>
          <w:rFonts w:ascii="Calibri" w:eastAsia="SimSun" w:hAnsi="Calibri" w:cs="Calibri"/>
          <w:lang w:eastAsia="zh-CN"/>
        </w:rPr>
      </w:pPr>
    </w:p>
    <w:p w14:paraId="6BADF084" w14:textId="77777777" w:rsidR="007A464F" w:rsidRPr="00920657" w:rsidRDefault="007A464F" w:rsidP="007A464F">
      <w:pPr>
        <w:rPr>
          <w:rFonts w:ascii="Calibri" w:eastAsia="SimSun" w:hAnsi="Calibri" w:cs="Calibri"/>
          <w:lang w:eastAsia="zh-CN"/>
        </w:rPr>
      </w:pPr>
      <w:r w:rsidRPr="00920657">
        <w:rPr>
          <w:rFonts w:ascii="Calibri" w:eastAsia="SimSun" w:hAnsi="Calibri" w:cs="Calibri"/>
          <w:lang w:eastAsia="zh-CN"/>
        </w:rPr>
        <w:br w:type="page"/>
      </w:r>
    </w:p>
    <w:p w14:paraId="0AF0D88A" w14:textId="77777777" w:rsidR="007A464F" w:rsidRPr="00C06163" w:rsidRDefault="007A464F" w:rsidP="00C06163">
      <w:pPr>
        <w:spacing w:after="0" w:line="240" w:lineRule="auto"/>
        <w:jc w:val="center"/>
        <w:rPr>
          <w:rFonts w:asciiTheme="majorHAnsi" w:hAnsiTheme="majorHAnsi"/>
          <w:b/>
          <w:color w:val="1F497D" w:themeColor="text2"/>
          <w:sz w:val="20"/>
          <w:szCs w:val="20"/>
        </w:rPr>
      </w:pPr>
      <w:r w:rsidRPr="00C06163">
        <w:rPr>
          <w:rFonts w:asciiTheme="majorHAnsi" w:hAnsiTheme="majorHAnsi"/>
          <w:b/>
          <w:color w:val="1F497D" w:themeColor="text2"/>
          <w:sz w:val="20"/>
          <w:szCs w:val="20"/>
        </w:rPr>
        <w:lastRenderedPageBreak/>
        <w:t>EXHIBIT C</w:t>
      </w:r>
    </w:p>
    <w:p w14:paraId="54AFDEDA" w14:textId="77777777" w:rsidR="007A464F" w:rsidRPr="00C06163" w:rsidRDefault="007A464F" w:rsidP="00C06163">
      <w:pPr>
        <w:spacing w:after="0" w:line="240" w:lineRule="auto"/>
        <w:jc w:val="center"/>
        <w:rPr>
          <w:rFonts w:asciiTheme="majorHAnsi" w:hAnsiTheme="majorHAnsi"/>
          <w:b/>
          <w:color w:val="1F497D" w:themeColor="text2"/>
          <w:sz w:val="20"/>
          <w:szCs w:val="20"/>
          <w:u w:val="single"/>
        </w:rPr>
      </w:pPr>
      <w:r w:rsidRPr="00C06163">
        <w:rPr>
          <w:rFonts w:asciiTheme="majorHAnsi" w:hAnsiTheme="majorHAnsi"/>
          <w:b/>
          <w:color w:val="1F497D" w:themeColor="text2"/>
          <w:sz w:val="20"/>
          <w:szCs w:val="20"/>
          <w:u w:val="single"/>
        </w:rPr>
        <w:t>BANK INSTRUMENTS FORMAT SWIFT MT 760</w:t>
      </w:r>
    </w:p>
    <w:p w14:paraId="363388B5" w14:textId="0110F3FB" w:rsidR="007A464F" w:rsidRPr="00C06163" w:rsidRDefault="007A464F" w:rsidP="00C06163">
      <w:pPr>
        <w:spacing w:after="0" w:line="240" w:lineRule="auto"/>
        <w:jc w:val="center"/>
        <w:rPr>
          <w:rFonts w:asciiTheme="majorHAnsi" w:hAnsiTheme="majorHAnsi"/>
          <w:b/>
          <w:color w:val="1F497D" w:themeColor="text2"/>
          <w:sz w:val="20"/>
          <w:szCs w:val="20"/>
        </w:rPr>
      </w:pPr>
      <w:r w:rsidRPr="00C06163">
        <w:rPr>
          <w:rFonts w:asciiTheme="majorHAnsi" w:hAnsiTheme="majorHAnsi"/>
          <w:b/>
          <w:color w:val="1F497D" w:themeColor="text2"/>
          <w:sz w:val="20"/>
          <w:szCs w:val="20"/>
        </w:rPr>
        <w:t>(FINAL TEXT PER ISSUING BANK-ICC FORMAT)</w:t>
      </w:r>
    </w:p>
    <w:p w14:paraId="75F07EC1" w14:textId="5C453F63"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DESTINATION</w:t>
      </w:r>
      <w:r w:rsidR="00C06163" w:rsidRPr="00C06163">
        <w:rPr>
          <w:rFonts w:asciiTheme="majorHAnsi" w:hAnsiTheme="majorHAnsi"/>
          <w:color w:val="1F497D" w:themeColor="text2"/>
          <w:sz w:val="20"/>
          <w:szCs w:val="20"/>
        </w:rPr>
        <w:t>:</w:t>
      </w:r>
    </w:p>
    <w:p w14:paraId="263BAFEB" w14:textId="617C115C"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BANK NAME       </w:t>
      </w:r>
      <w:r w:rsidRPr="00C06163">
        <w:rPr>
          <w:rFonts w:asciiTheme="majorHAnsi" w:hAnsiTheme="majorHAnsi"/>
          <w:color w:val="1F497D" w:themeColor="text2"/>
          <w:sz w:val="20"/>
          <w:szCs w:val="20"/>
        </w:rPr>
        <w:tab/>
        <w:t xml:space="preserve">:   </w:t>
      </w:r>
    </w:p>
    <w:p w14:paraId="5AD8A34F"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ADDRESS          </w:t>
      </w:r>
      <w:r w:rsidRPr="00C06163">
        <w:rPr>
          <w:rFonts w:asciiTheme="majorHAnsi" w:hAnsiTheme="majorHAnsi"/>
          <w:color w:val="1F497D" w:themeColor="text2"/>
          <w:sz w:val="20"/>
          <w:szCs w:val="20"/>
        </w:rPr>
        <w:tab/>
        <w:t xml:space="preserve">:   </w:t>
      </w:r>
    </w:p>
    <w:p w14:paraId="43FDFED7"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ACCOUNT NUMBER</w:t>
      </w:r>
      <w:r w:rsidRPr="00C06163">
        <w:rPr>
          <w:rFonts w:asciiTheme="majorHAnsi" w:hAnsiTheme="majorHAnsi"/>
          <w:color w:val="1F497D" w:themeColor="text2"/>
          <w:sz w:val="20"/>
          <w:szCs w:val="20"/>
        </w:rPr>
        <w:tab/>
        <w:t xml:space="preserve">:   </w:t>
      </w:r>
    </w:p>
    <w:p w14:paraId="02266297"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ACCOUNT NAME       </w:t>
      </w:r>
      <w:r w:rsidRPr="00C06163">
        <w:rPr>
          <w:rFonts w:asciiTheme="majorHAnsi" w:hAnsiTheme="majorHAnsi"/>
          <w:color w:val="1F497D" w:themeColor="text2"/>
          <w:sz w:val="20"/>
          <w:szCs w:val="20"/>
        </w:rPr>
        <w:tab/>
        <w:t xml:space="preserve">:   </w:t>
      </w:r>
    </w:p>
    <w:p w14:paraId="15A0DE39"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BANK OFFICER          </w:t>
      </w:r>
      <w:r w:rsidRPr="00C06163">
        <w:rPr>
          <w:rFonts w:asciiTheme="majorHAnsi" w:hAnsiTheme="majorHAnsi"/>
          <w:color w:val="1F497D" w:themeColor="text2"/>
          <w:sz w:val="20"/>
          <w:szCs w:val="20"/>
        </w:rPr>
        <w:tab/>
        <w:t xml:space="preserve">:     </w:t>
      </w:r>
    </w:p>
    <w:p w14:paraId="577A005B"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SWIFT CODE              </w:t>
      </w:r>
      <w:r w:rsidRPr="00C06163">
        <w:rPr>
          <w:rFonts w:asciiTheme="majorHAnsi" w:hAnsiTheme="majorHAnsi"/>
          <w:color w:val="1F497D" w:themeColor="text2"/>
          <w:sz w:val="20"/>
          <w:szCs w:val="20"/>
        </w:rPr>
        <w:tab/>
        <w:t xml:space="preserve">:   </w:t>
      </w:r>
    </w:p>
    <w:p w14:paraId="7E6C971E"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BENEFICIARY            </w:t>
      </w:r>
      <w:r w:rsidRPr="00C06163">
        <w:rPr>
          <w:rFonts w:asciiTheme="majorHAnsi" w:hAnsiTheme="majorHAnsi"/>
          <w:color w:val="1F497D" w:themeColor="text2"/>
          <w:sz w:val="20"/>
          <w:szCs w:val="20"/>
        </w:rPr>
        <w:tab/>
        <w:t xml:space="preserve">:   BENEFICIARY COMPANY NAME </w:t>
      </w:r>
    </w:p>
    <w:p w14:paraId="26EE67F7"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AMOUNT                    </w:t>
      </w:r>
      <w:r w:rsidRPr="00C06163">
        <w:rPr>
          <w:rFonts w:asciiTheme="majorHAnsi" w:hAnsiTheme="majorHAnsi"/>
          <w:color w:val="1F497D" w:themeColor="text2"/>
          <w:sz w:val="20"/>
          <w:szCs w:val="20"/>
        </w:rPr>
        <w:tab/>
        <w:t xml:space="preserve">:    </w:t>
      </w:r>
    </w:p>
    <w:p w14:paraId="23173132"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CURRENCY                 </w:t>
      </w:r>
      <w:r w:rsidRPr="00C06163">
        <w:rPr>
          <w:rFonts w:asciiTheme="majorHAnsi" w:hAnsiTheme="majorHAnsi"/>
          <w:color w:val="1F497D" w:themeColor="text2"/>
          <w:sz w:val="20"/>
          <w:szCs w:val="20"/>
        </w:rPr>
        <w:tab/>
        <w:t xml:space="preserve">:   </w:t>
      </w:r>
    </w:p>
    <w:p w14:paraId="4BC7030F" w14:textId="6FB2DFD8" w:rsidR="007A464F" w:rsidRPr="00C06163" w:rsidRDefault="007A464F" w:rsidP="00C06163">
      <w:pPr>
        <w:spacing w:after="0" w:line="240" w:lineRule="auto"/>
        <w:jc w:val="center"/>
        <w:rPr>
          <w:rFonts w:asciiTheme="majorHAnsi" w:hAnsiTheme="majorHAnsi"/>
          <w:color w:val="1F497D" w:themeColor="text2"/>
          <w:sz w:val="20"/>
          <w:szCs w:val="20"/>
        </w:rPr>
      </w:pPr>
      <w:r w:rsidRPr="00C06163">
        <w:rPr>
          <w:rFonts w:asciiTheme="majorHAnsi" w:hAnsiTheme="majorHAnsi"/>
          <w:color w:val="1F497D" w:themeColor="text2"/>
          <w:sz w:val="20"/>
          <w:szCs w:val="20"/>
        </w:rPr>
        <w:t>------------------------NORMAL-----------------------------</w:t>
      </w:r>
    </w:p>
    <w:p w14:paraId="2CCD439F"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BANK INSTRUMENTS # </w:t>
      </w:r>
      <w:r w:rsidRPr="00C06163">
        <w:rPr>
          <w:rFonts w:asciiTheme="majorHAnsi" w:hAnsiTheme="majorHAnsi"/>
          <w:color w:val="1F497D" w:themeColor="text2"/>
          <w:sz w:val="20"/>
          <w:szCs w:val="20"/>
        </w:rPr>
        <w:tab/>
        <w:t xml:space="preserve">:  </w:t>
      </w:r>
    </w:p>
    <w:p w14:paraId="59A7F730" w14:textId="50E512EE"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CURRENCY                     </w:t>
      </w:r>
      <w:r w:rsidR="00C06163">
        <w:rPr>
          <w:rFonts w:asciiTheme="majorHAnsi" w:hAnsiTheme="majorHAnsi"/>
          <w:color w:val="1F497D" w:themeColor="text2"/>
          <w:sz w:val="20"/>
          <w:szCs w:val="20"/>
        </w:rPr>
        <w:tab/>
      </w:r>
      <w:r w:rsidRPr="00C06163">
        <w:rPr>
          <w:rFonts w:asciiTheme="majorHAnsi" w:hAnsiTheme="majorHAnsi"/>
          <w:color w:val="1F497D" w:themeColor="text2"/>
          <w:sz w:val="20"/>
          <w:szCs w:val="20"/>
        </w:rPr>
        <w:t xml:space="preserve">:  </w:t>
      </w:r>
    </w:p>
    <w:p w14:paraId="1BC2D0C5"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PRINCIPAL </w:t>
      </w:r>
      <w:proofErr w:type="gramStart"/>
      <w:r w:rsidRPr="00C06163">
        <w:rPr>
          <w:rFonts w:asciiTheme="majorHAnsi" w:hAnsiTheme="majorHAnsi"/>
          <w:color w:val="1F497D" w:themeColor="text2"/>
          <w:sz w:val="20"/>
          <w:szCs w:val="20"/>
        </w:rPr>
        <w:t>AMOUNT  </w:t>
      </w:r>
      <w:r w:rsidRPr="00C06163">
        <w:rPr>
          <w:rFonts w:asciiTheme="majorHAnsi" w:hAnsiTheme="majorHAnsi"/>
          <w:color w:val="1F497D" w:themeColor="text2"/>
          <w:sz w:val="20"/>
          <w:szCs w:val="20"/>
        </w:rPr>
        <w:tab/>
      </w:r>
      <w:proofErr w:type="gramEnd"/>
      <w:r w:rsidRPr="00C06163">
        <w:rPr>
          <w:rFonts w:asciiTheme="majorHAnsi" w:hAnsiTheme="majorHAnsi"/>
          <w:color w:val="1F497D" w:themeColor="text2"/>
          <w:sz w:val="20"/>
          <w:szCs w:val="20"/>
        </w:rPr>
        <w:t xml:space="preserve">: </w:t>
      </w:r>
    </w:p>
    <w:p w14:paraId="1BCFD15D"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DATE OF ISSUE            </w:t>
      </w:r>
      <w:r w:rsidRPr="00C06163">
        <w:rPr>
          <w:rFonts w:asciiTheme="majorHAnsi" w:hAnsiTheme="majorHAnsi"/>
          <w:color w:val="1F497D" w:themeColor="text2"/>
          <w:sz w:val="20"/>
          <w:szCs w:val="20"/>
        </w:rPr>
        <w:tab/>
        <w:t xml:space="preserve">: </w:t>
      </w:r>
    </w:p>
    <w:p w14:paraId="0E9F8E51"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MATURITY DATE         </w:t>
      </w:r>
      <w:r w:rsidRPr="00C06163">
        <w:rPr>
          <w:rFonts w:asciiTheme="majorHAnsi" w:hAnsiTheme="majorHAnsi"/>
          <w:color w:val="1F497D" w:themeColor="text2"/>
          <w:sz w:val="20"/>
          <w:szCs w:val="20"/>
        </w:rPr>
        <w:tab/>
        <w:t xml:space="preserve">: </w:t>
      </w:r>
    </w:p>
    <w:p w14:paraId="1A236F60"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DATE OF EXPIRY          </w:t>
      </w:r>
      <w:r w:rsidRPr="00C06163">
        <w:rPr>
          <w:rFonts w:asciiTheme="majorHAnsi" w:hAnsiTheme="majorHAnsi"/>
          <w:color w:val="1F497D" w:themeColor="text2"/>
          <w:sz w:val="20"/>
          <w:szCs w:val="20"/>
        </w:rPr>
        <w:tab/>
        <w:t xml:space="preserve">: </w:t>
      </w:r>
    </w:p>
    <w:p w14:paraId="5C748752"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BENEFICIARY               </w:t>
      </w:r>
      <w:r w:rsidRPr="00C06163">
        <w:rPr>
          <w:rFonts w:asciiTheme="majorHAnsi" w:hAnsiTheme="majorHAnsi"/>
          <w:color w:val="1F497D" w:themeColor="text2"/>
          <w:sz w:val="20"/>
          <w:szCs w:val="20"/>
        </w:rPr>
        <w:tab/>
        <w:t xml:space="preserve">: BENEFICIARY COMPANY NAME </w:t>
      </w:r>
    </w:p>
    <w:p w14:paraId="7D783FA2" w14:textId="77777777" w:rsidR="007A464F" w:rsidRPr="00C06163" w:rsidRDefault="007A464F" w:rsidP="00C0616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PLACE OF ISSUE           </w:t>
      </w:r>
      <w:r w:rsidRPr="00C06163">
        <w:rPr>
          <w:rFonts w:asciiTheme="majorHAnsi" w:hAnsiTheme="majorHAnsi"/>
          <w:color w:val="1F497D" w:themeColor="text2"/>
          <w:sz w:val="20"/>
          <w:szCs w:val="20"/>
        </w:rPr>
        <w:tab/>
        <w:t xml:space="preserve">:  </w:t>
      </w:r>
    </w:p>
    <w:p w14:paraId="2D3CB3F4" w14:textId="77777777" w:rsidR="00416EDA" w:rsidRPr="00416EDA" w:rsidRDefault="00416EDA" w:rsidP="00C06163">
      <w:pPr>
        <w:spacing w:after="0" w:line="240" w:lineRule="auto"/>
        <w:jc w:val="both"/>
        <w:rPr>
          <w:rFonts w:asciiTheme="majorHAnsi" w:hAnsiTheme="majorHAnsi"/>
          <w:color w:val="1F497D" w:themeColor="text2"/>
          <w:sz w:val="8"/>
          <w:szCs w:val="20"/>
        </w:rPr>
      </w:pPr>
    </w:p>
    <w:p w14:paraId="4B2CEB8A" w14:textId="70ACB8DC"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NARRATIVE</w:t>
      </w:r>
    </w:p>
    <w:p w14:paraId="1554EAA5" w14:textId="77777777" w:rsidR="007A464F" w:rsidRPr="00C06163" w:rsidRDefault="007A464F" w:rsidP="00C06163">
      <w:pPr>
        <w:spacing w:after="0" w:line="240" w:lineRule="auto"/>
        <w:jc w:val="both"/>
        <w:rPr>
          <w:rFonts w:asciiTheme="majorHAnsi" w:hAnsiTheme="majorHAnsi"/>
          <w:color w:val="1F497D" w:themeColor="text2"/>
          <w:sz w:val="18"/>
          <w:szCs w:val="18"/>
        </w:rPr>
      </w:pPr>
    </w:p>
    <w:p w14:paraId="75BA89CA" w14:textId="5FB4F4A7"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FOR THE VALUE RECEIVED BY US, WE THE UNDERSIGNED</w:t>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 xml:space="preserve"> HEREBY OPEN OUR IRREVOCABLE, TRANSFERABLE, ASSIGNABLE AND CONFIRMABLE BANK INSTRUMENTS IN FAVOUR OF </w:t>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FOR THE AMOUNT OF EUROS</w:t>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IN LAWFUL CURRENCY OF THE (ISSUING BANK COUNTRY) UPON PRESENTATION AND SURRENDER OF THIS BANK INSTRUMENTS AT ANY OF OUR COUNTERS WORLDWIDE NOT LATER THAN FIFTEEN DAYS AFTER MATURITY.</w:t>
      </w:r>
    </w:p>
    <w:p w14:paraId="10450006" w14:textId="77777777" w:rsidR="007A464F" w:rsidRPr="00C06163" w:rsidRDefault="007A464F" w:rsidP="00C06163">
      <w:pPr>
        <w:spacing w:after="0" w:line="240" w:lineRule="auto"/>
        <w:jc w:val="both"/>
        <w:rPr>
          <w:rFonts w:asciiTheme="majorHAnsi" w:hAnsiTheme="majorHAnsi"/>
          <w:color w:val="1F497D" w:themeColor="text2"/>
          <w:sz w:val="18"/>
          <w:szCs w:val="18"/>
        </w:rPr>
      </w:pPr>
    </w:p>
    <w:p w14:paraId="421EA08D" w14:textId="4D005DF1"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PAYMENT SHALL BE AVAILABLE BY BENEFICIARY’S FIRST WRITTEN DEMAND VIA SWIFT WIRE SYSTEM AND THE DEMAND HEREUNDER MUST BE MARKED, DRAWN UNDER THE BANK INSTRUMENTS NUMBER:</w:t>
      </w:r>
      <w:r w:rsidR="00C06163" w:rsidRPr="00C06163">
        <w:rPr>
          <w:rFonts w:asciiTheme="majorHAnsi" w:hAnsiTheme="majorHAnsi"/>
          <w:color w:val="1F497D" w:themeColor="text2"/>
          <w:sz w:val="18"/>
          <w:szCs w:val="18"/>
          <w:u w:val="dash"/>
        </w:rPr>
        <w:t xml:space="preserve"> </w:t>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p>
    <w:p w14:paraId="2C0207CF" w14:textId="77777777" w:rsidR="007A464F" w:rsidRPr="00C06163" w:rsidRDefault="007A464F" w:rsidP="00C06163">
      <w:pPr>
        <w:spacing w:after="0" w:line="240" w:lineRule="auto"/>
        <w:jc w:val="both"/>
        <w:rPr>
          <w:rFonts w:asciiTheme="majorHAnsi" w:hAnsiTheme="majorHAnsi"/>
          <w:color w:val="1F497D" w:themeColor="text2"/>
          <w:sz w:val="18"/>
          <w:szCs w:val="18"/>
        </w:rPr>
      </w:pPr>
    </w:p>
    <w:p w14:paraId="64F247B8" w14:textId="77777777"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SUCH PAYMENT SHALL BE MADE WITHOUT SET OFF AND CLEAR OF ANY DEDUCTIONS, OR CHARGES, FEES OR WITHOLDING OF ANY NATURE, NOW OR HEREINAFTER IMPOSED, LEVIED, COLLECTED, WITHELD OR ASSESSED BY THE GOVT. OF GERMANY OR ANY POLITICAL SUBDIVISION OR AUTHORITY THEREOF OR THEREIN.</w:t>
      </w:r>
    </w:p>
    <w:p w14:paraId="3DB64E89" w14:textId="77777777" w:rsidR="007A464F" w:rsidRPr="00C06163" w:rsidRDefault="007A464F" w:rsidP="00C06163">
      <w:pPr>
        <w:spacing w:after="0" w:line="240" w:lineRule="auto"/>
        <w:jc w:val="both"/>
        <w:rPr>
          <w:rFonts w:asciiTheme="majorHAnsi" w:hAnsiTheme="majorHAnsi"/>
          <w:color w:val="1F497D" w:themeColor="text2"/>
          <w:sz w:val="18"/>
          <w:szCs w:val="18"/>
        </w:rPr>
      </w:pPr>
    </w:p>
    <w:p w14:paraId="15EFBECE" w14:textId="77777777"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THIS BANK INSTRUMENTS IS TRANSFERABLE AND ASSIGNABLE WITHOUT PRESENTATION TO US. THIS BANK INSTRUMENTS IS SUBJECT TO THIS UNIFORM CUSTOMS AND PRACTICE FOR DOCUMENTARY CREDITS UNDER THE INTERNATIONAL CHAMBER OF COMMERCE, PARIS FRANCE, PUBLICATION NO. 758.</w:t>
      </w:r>
    </w:p>
    <w:p w14:paraId="2977A0EE" w14:textId="77777777" w:rsidR="007A464F" w:rsidRPr="00C06163" w:rsidRDefault="007A464F" w:rsidP="00C06163">
      <w:pPr>
        <w:spacing w:after="0" w:line="240" w:lineRule="auto"/>
        <w:jc w:val="both"/>
        <w:rPr>
          <w:rFonts w:asciiTheme="majorHAnsi" w:hAnsiTheme="majorHAnsi"/>
          <w:color w:val="1F497D" w:themeColor="text2"/>
          <w:sz w:val="18"/>
          <w:szCs w:val="18"/>
        </w:rPr>
      </w:pPr>
    </w:p>
    <w:p w14:paraId="6D6597DC" w14:textId="7D2E3048"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WE CONFIRM THAT THE FUNDS BEHIND THIS BANK INSTRUMENTS NO:</w:t>
      </w:r>
      <w:r w:rsidR="00C06163" w:rsidRPr="00C06163">
        <w:rPr>
          <w:rFonts w:asciiTheme="majorHAnsi" w:hAnsiTheme="majorHAnsi"/>
          <w:color w:val="1F497D" w:themeColor="text2"/>
          <w:sz w:val="18"/>
          <w:szCs w:val="18"/>
          <w:u w:val="dash"/>
        </w:rPr>
        <w:t xml:space="preserve"> </w:t>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 xml:space="preserve">HAS BEEN BLOCKED IN FAVOUR OF </w:t>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p>
    <w:p w14:paraId="6D7FC51C" w14:textId="77777777" w:rsidR="007A464F" w:rsidRPr="00C06163" w:rsidRDefault="007A464F" w:rsidP="00C06163">
      <w:pPr>
        <w:spacing w:after="0" w:line="240" w:lineRule="auto"/>
        <w:jc w:val="both"/>
        <w:rPr>
          <w:rFonts w:asciiTheme="majorHAnsi" w:hAnsiTheme="majorHAnsi"/>
          <w:sz w:val="18"/>
          <w:szCs w:val="18"/>
        </w:rPr>
      </w:pPr>
    </w:p>
    <w:p w14:paraId="59B9BC7B" w14:textId="77777777"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THIS IS AN OPERATIVE INSTRUMENT AND NO MAIL OR PHONE CONFIRMATION SHALL FOLLOW. </w:t>
      </w:r>
    </w:p>
    <w:p w14:paraId="45809785" w14:textId="77777777" w:rsidR="007A464F" w:rsidRPr="00C06163" w:rsidRDefault="007A464F" w:rsidP="00C06163">
      <w:pPr>
        <w:spacing w:after="0" w:line="240" w:lineRule="auto"/>
        <w:jc w:val="both"/>
        <w:rPr>
          <w:rFonts w:asciiTheme="majorHAnsi" w:hAnsiTheme="majorHAnsi"/>
          <w:color w:val="1F497D" w:themeColor="text2"/>
          <w:sz w:val="18"/>
          <w:szCs w:val="18"/>
        </w:rPr>
      </w:pPr>
    </w:p>
    <w:p w14:paraId="7141A52D" w14:textId="77777777"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ALL CHARGES ARE FOR THE APPLICANT. </w:t>
      </w:r>
    </w:p>
    <w:p w14:paraId="7E6AA3B5" w14:textId="77777777" w:rsidR="007A464F" w:rsidRPr="00C06163" w:rsidRDefault="007A464F" w:rsidP="00C06163">
      <w:pPr>
        <w:spacing w:after="0" w:line="240" w:lineRule="auto"/>
        <w:jc w:val="both"/>
        <w:rPr>
          <w:rFonts w:asciiTheme="majorHAnsi" w:hAnsiTheme="majorHAnsi"/>
          <w:color w:val="1F497D" w:themeColor="text2"/>
          <w:sz w:val="18"/>
          <w:szCs w:val="18"/>
        </w:rPr>
      </w:pPr>
    </w:p>
    <w:p w14:paraId="5C175A67" w14:textId="77777777"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THIS CABLE IS AN OPERATIVE INSTRUMENT. </w:t>
      </w:r>
    </w:p>
    <w:p w14:paraId="06F400CE" w14:textId="77777777" w:rsidR="007A464F" w:rsidRPr="00C06163" w:rsidRDefault="007A464F" w:rsidP="00C06163">
      <w:pPr>
        <w:spacing w:after="0" w:line="240" w:lineRule="auto"/>
        <w:jc w:val="both"/>
        <w:rPr>
          <w:rFonts w:asciiTheme="majorHAnsi" w:hAnsiTheme="majorHAnsi"/>
          <w:color w:val="1F497D" w:themeColor="text2"/>
          <w:sz w:val="18"/>
          <w:szCs w:val="18"/>
        </w:rPr>
      </w:pPr>
    </w:p>
    <w:p w14:paraId="59CF9B14" w14:textId="2CDC13B1"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THIS LETTER OF GUARANTEE EXPIRES ON</w:t>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p>
    <w:p w14:paraId="0C7D299B" w14:textId="77777777"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  </w:t>
      </w:r>
    </w:p>
    <w:p w14:paraId="38B1E2E5" w14:textId="2D6424EE"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FOR AND ON BEHALF OF: </w:t>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r w:rsidR="00C06163" w:rsidRPr="00C06163">
        <w:rPr>
          <w:rFonts w:asciiTheme="majorHAnsi" w:hAnsiTheme="majorHAnsi"/>
          <w:color w:val="1F497D" w:themeColor="text2"/>
          <w:sz w:val="18"/>
          <w:szCs w:val="18"/>
          <w:u w:val="dash"/>
        </w:rPr>
        <w:tab/>
      </w:r>
    </w:p>
    <w:p w14:paraId="1B5A3EE4" w14:textId="77777777" w:rsidR="007A464F" w:rsidRPr="00416EDA" w:rsidRDefault="007A464F" w:rsidP="00C06163">
      <w:pPr>
        <w:spacing w:after="0" w:line="240" w:lineRule="auto"/>
        <w:jc w:val="both"/>
        <w:rPr>
          <w:rFonts w:asciiTheme="majorHAnsi" w:hAnsiTheme="majorHAnsi"/>
          <w:color w:val="1F497D" w:themeColor="text2"/>
          <w:sz w:val="10"/>
          <w:szCs w:val="18"/>
        </w:rPr>
      </w:pPr>
    </w:p>
    <w:p w14:paraId="702B602E" w14:textId="6963452C" w:rsidR="007A464F" w:rsidRPr="00C06163" w:rsidRDefault="00C06163" w:rsidP="00C06163">
      <w:pPr>
        <w:spacing w:after="0" w:line="240" w:lineRule="auto"/>
        <w:jc w:val="both"/>
        <w:rPr>
          <w:rFonts w:asciiTheme="majorHAnsi" w:hAnsiTheme="majorHAnsi"/>
          <w:color w:val="1F497D" w:themeColor="text2"/>
          <w:sz w:val="18"/>
          <w:szCs w:val="18"/>
        </w:rPr>
      </w:pP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007A464F" w:rsidRPr="00C06163">
        <w:rPr>
          <w:rFonts w:asciiTheme="majorHAnsi" w:hAnsiTheme="majorHAnsi"/>
          <w:color w:val="1F497D" w:themeColor="text2"/>
          <w:sz w:val="18"/>
          <w:szCs w:val="18"/>
        </w:rPr>
        <w:t>                     </w:t>
      </w:r>
      <w:r w:rsidR="007A464F" w:rsidRPr="00C06163">
        <w:rPr>
          <w:rFonts w:asciiTheme="majorHAnsi" w:hAnsiTheme="majorHAnsi"/>
          <w:color w:val="1F497D" w:themeColor="text2"/>
          <w:sz w:val="18"/>
          <w:szCs w:val="18"/>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007A464F" w:rsidRPr="00C06163">
        <w:rPr>
          <w:rFonts w:asciiTheme="majorHAnsi" w:hAnsiTheme="majorHAnsi"/>
          <w:color w:val="1F497D" w:themeColor="text2"/>
          <w:sz w:val="18"/>
          <w:szCs w:val="18"/>
        </w:rPr>
        <w:t xml:space="preserve"> </w:t>
      </w:r>
    </w:p>
    <w:p w14:paraId="4B15BD1F" w14:textId="2FCE5E75"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BANK OFFICER NAME                                            </w:t>
      </w:r>
      <w:r w:rsidR="00C06163">
        <w:rPr>
          <w:rFonts w:asciiTheme="majorHAnsi" w:hAnsiTheme="majorHAnsi"/>
          <w:color w:val="1F497D" w:themeColor="text2"/>
          <w:sz w:val="18"/>
          <w:szCs w:val="18"/>
        </w:rPr>
        <w:tab/>
      </w:r>
      <w:r w:rsidR="00C06163">
        <w:rPr>
          <w:rFonts w:asciiTheme="majorHAnsi" w:hAnsiTheme="majorHAnsi"/>
          <w:color w:val="1F497D" w:themeColor="text2"/>
          <w:sz w:val="18"/>
          <w:szCs w:val="18"/>
        </w:rPr>
        <w:tab/>
      </w:r>
      <w:r w:rsidR="00C06163">
        <w:rPr>
          <w:rFonts w:asciiTheme="majorHAnsi" w:hAnsiTheme="majorHAnsi"/>
          <w:color w:val="1F497D" w:themeColor="text2"/>
          <w:sz w:val="18"/>
          <w:szCs w:val="18"/>
        </w:rPr>
        <w:tab/>
      </w:r>
      <w:r w:rsidRPr="00C06163">
        <w:rPr>
          <w:rFonts w:asciiTheme="majorHAnsi" w:hAnsiTheme="majorHAnsi"/>
          <w:color w:val="1F497D" w:themeColor="text2"/>
          <w:sz w:val="18"/>
          <w:szCs w:val="18"/>
        </w:rPr>
        <w:t xml:space="preserve">BANK OFFICER NAME </w:t>
      </w:r>
    </w:p>
    <w:p w14:paraId="1C052435" w14:textId="49D9E615"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ISSUER BANK                                                            </w:t>
      </w:r>
      <w:r w:rsidRPr="00C06163">
        <w:rPr>
          <w:rFonts w:asciiTheme="majorHAnsi" w:hAnsiTheme="majorHAnsi"/>
          <w:color w:val="1F497D" w:themeColor="text2"/>
          <w:sz w:val="18"/>
          <w:szCs w:val="18"/>
        </w:rPr>
        <w:tab/>
      </w:r>
      <w:r w:rsidR="00C06163">
        <w:rPr>
          <w:rFonts w:asciiTheme="majorHAnsi" w:hAnsiTheme="majorHAnsi"/>
          <w:color w:val="1F497D" w:themeColor="text2"/>
          <w:sz w:val="18"/>
          <w:szCs w:val="18"/>
        </w:rPr>
        <w:tab/>
      </w:r>
      <w:r w:rsidR="00C06163">
        <w:rPr>
          <w:rFonts w:asciiTheme="majorHAnsi" w:hAnsiTheme="majorHAnsi"/>
          <w:color w:val="1F497D" w:themeColor="text2"/>
          <w:sz w:val="18"/>
          <w:szCs w:val="18"/>
        </w:rPr>
        <w:tab/>
      </w:r>
      <w:r w:rsidRPr="00C06163">
        <w:rPr>
          <w:rFonts w:asciiTheme="majorHAnsi" w:hAnsiTheme="majorHAnsi"/>
          <w:color w:val="1F497D" w:themeColor="text2"/>
          <w:sz w:val="18"/>
          <w:szCs w:val="18"/>
        </w:rPr>
        <w:t xml:space="preserve">ISSUER BANK </w:t>
      </w:r>
    </w:p>
    <w:p w14:paraId="0C4AC5D8" w14:textId="475C982F"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DESIGNATION                                                           </w:t>
      </w:r>
      <w:r w:rsidRPr="00C06163">
        <w:rPr>
          <w:rFonts w:asciiTheme="majorHAnsi" w:hAnsiTheme="majorHAnsi"/>
          <w:color w:val="1F497D" w:themeColor="text2"/>
          <w:sz w:val="18"/>
          <w:szCs w:val="18"/>
        </w:rPr>
        <w:tab/>
      </w:r>
      <w:r w:rsidR="00C06163">
        <w:rPr>
          <w:rFonts w:asciiTheme="majorHAnsi" w:hAnsiTheme="majorHAnsi"/>
          <w:color w:val="1F497D" w:themeColor="text2"/>
          <w:sz w:val="18"/>
          <w:szCs w:val="18"/>
        </w:rPr>
        <w:tab/>
      </w:r>
      <w:r w:rsidR="00C06163">
        <w:rPr>
          <w:rFonts w:asciiTheme="majorHAnsi" w:hAnsiTheme="majorHAnsi"/>
          <w:color w:val="1F497D" w:themeColor="text2"/>
          <w:sz w:val="18"/>
          <w:szCs w:val="18"/>
        </w:rPr>
        <w:tab/>
      </w:r>
      <w:r w:rsidRPr="00C06163">
        <w:rPr>
          <w:rFonts w:asciiTheme="majorHAnsi" w:hAnsiTheme="majorHAnsi"/>
          <w:color w:val="1F497D" w:themeColor="text2"/>
          <w:sz w:val="18"/>
          <w:szCs w:val="18"/>
        </w:rPr>
        <w:t xml:space="preserve">DESIGNATION </w:t>
      </w:r>
    </w:p>
    <w:p w14:paraId="2B94B8FA" w14:textId="464713C6" w:rsidR="007A464F" w:rsidRPr="00C06163" w:rsidRDefault="007A464F" w:rsidP="00C0616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OFFICER CODE                                                          </w:t>
      </w:r>
      <w:r w:rsidR="00C06163">
        <w:rPr>
          <w:rFonts w:asciiTheme="majorHAnsi" w:hAnsiTheme="majorHAnsi"/>
          <w:color w:val="1F497D" w:themeColor="text2"/>
          <w:sz w:val="18"/>
          <w:szCs w:val="18"/>
        </w:rPr>
        <w:tab/>
      </w:r>
      <w:r w:rsidRPr="00C06163">
        <w:rPr>
          <w:rFonts w:asciiTheme="majorHAnsi" w:hAnsiTheme="majorHAnsi"/>
          <w:color w:val="1F497D" w:themeColor="text2"/>
          <w:sz w:val="18"/>
          <w:szCs w:val="18"/>
        </w:rPr>
        <w:tab/>
      </w:r>
      <w:r w:rsidR="00C06163">
        <w:rPr>
          <w:rFonts w:asciiTheme="majorHAnsi" w:hAnsiTheme="majorHAnsi"/>
          <w:color w:val="1F497D" w:themeColor="text2"/>
          <w:sz w:val="18"/>
          <w:szCs w:val="18"/>
        </w:rPr>
        <w:tab/>
      </w:r>
      <w:r w:rsidRPr="00C06163">
        <w:rPr>
          <w:rFonts w:asciiTheme="majorHAnsi" w:hAnsiTheme="majorHAnsi"/>
          <w:color w:val="1F497D" w:themeColor="text2"/>
          <w:sz w:val="18"/>
          <w:szCs w:val="18"/>
        </w:rPr>
        <w:t>OFFICER CODE</w:t>
      </w:r>
    </w:p>
    <w:p w14:paraId="0B4A3F4B" w14:textId="769E6CB7" w:rsidR="007A464F" w:rsidRDefault="007A464F" w:rsidP="00C06163">
      <w:pPr>
        <w:spacing w:after="0" w:line="360" w:lineRule="auto"/>
        <w:jc w:val="center"/>
        <w:outlineLvl w:val="0"/>
      </w:pPr>
      <w:r w:rsidRPr="00C06163">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BANK ENDORSEMENT</w:t>
      </w:r>
    </w:p>
    <w:p w14:paraId="3A6AD0A7" w14:textId="77777777" w:rsidR="007A464F" w:rsidRDefault="007A464F" w:rsidP="007A464F"/>
    <w:p w14:paraId="15EE0DE7" w14:textId="39883695"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DATE: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689819AD" w14:textId="77777777" w:rsidR="007A464F" w:rsidRPr="00C06163" w:rsidRDefault="007A464F" w:rsidP="00C06163">
      <w:pPr>
        <w:spacing w:line="360" w:lineRule="auto"/>
        <w:jc w:val="both"/>
        <w:rPr>
          <w:rFonts w:ascii="Cambria" w:hAnsi="Cambria"/>
          <w:color w:val="1F497D" w:themeColor="text2"/>
        </w:rPr>
      </w:pPr>
    </w:p>
    <w:p w14:paraId="4F58A8DF" w14:textId="4A740975" w:rsidR="007A464F" w:rsidRPr="00C06163" w:rsidRDefault="007A464F" w:rsidP="006431C0">
      <w:pPr>
        <w:spacing w:line="480" w:lineRule="auto"/>
        <w:jc w:val="both"/>
        <w:rPr>
          <w:rFonts w:ascii="Cambria" w:hAnsi="Cambria"/>
          <w:color w:val="1F497D" w:themeColor="text2"/>
        </w:rPr>
      </w:pPr>
      <w:r w:rsidRPr="00C06163">
        <w:rPr>
          <w:rFonts w:ascii="Cambria" w:hAnsi="Cambria"/>
          <w:color w:val="1F497D" w:themeColor="text2"/>
        </w:rPr>
        <w:t xml:space="preserve">WE,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UNDER BANK LICENSE #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ADDRESSED AT </w:t>
      </w:r>
      <w:r w:rsidR="006431C0">
        <w:rPr>
          <w:rFonts w:ascii="Cambria" w:hAnsi="Cambria"/>
          <w:color w:val="1F497D" w:themeColor="text2"/>
        </w:rPr>
        <w:tab/>
      </w:r>
      <w:r w:rsidR="006431C0">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THE UNDERSIGNED BANK OFFICERS, HEREBY CONFIRM THAT OUR BANK RECEIVED, ACCEPTED AND GUARANTEE THIS AGREEMENT WITH FULL BANK RESPONSIBILITY.</w:t>
      </w:r>
    </w:p>
    <w:p w14:paraId="6FEF0D6D" w14:textId="77777777" w:rsidR="007A464F" w:rsidRPr="00C06163" w:rsidRDefault="007A464F" w:rsidP="00C06163">
      <w:pPr>
        <w:spacing w:line="360" w:lineRule="auto"/>
        <w:jc w:val="both"/>
        <w:rPr>
          <w:rFonts w:ascii="Cambria" w:hAnsi="Cambria"/>
          <w:color w:val="1F497D" w:themeColor="text2"/>
        </w:rPr>
      </w:pPr>
    </w:p>
    <w:p w14:paraId="62203BC4" w14:textId="4FF3BB2E"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THIS INFORMATION MAY BE VERIFIED BY CERTIFIED E-MAIL AT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30B2EEFB" w14:textId="77777777" w:rsidR="00416EDA" w:rsidRDefault="00416EDA" w:rsidP="00C06163">
      <w:pPr>
        <w:spacing w:line="360" w:lineRule="auto"/>
        <w:jc w:val="both"/>
        <w:rPr>
          <w:rFonts w:ascii="Cambria" w:hAnsi="Cambria"/>
          <w:color w:val="1F497D" w:themeColor="text2"/>
        </w:rPr>
      </w:pPr>
    </w:p>
    <w:p w14:paraId="1D1F787C" w14:textId="0CD05E00"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ON BEHALF OF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BANK,</w:t>
      </w:r>
    </w:p>
    <w:p w14:paraId="5B5DF161" w14:textId="77777777" w:rsidR="007A464F" w:rsidRPr="00C06163" w:rsidRDefault="007A464F" w:rsidP="00C06163">
      <w:pPr>
        <w:spacing w:line="360" w:lineRule="auto"/>
        <w:jc w:val="both"/>
        <w:rPr>
          <w:rFonts w:ascii="Cambria" w:hAnsi="Cambria"/>
          <w:color w:val="1F497D" w:themeColor="text2"/>
        </w:rPr>
      </w:pPr>
    </w:p>
    <w:p w14:paraId="3E020941" w14:textId="77777777" w:rsidR="007A464F" w:rsidRPr="00C06163" w:rsidRDefault="007A464F" w:rsidP="00C06163">
      <w:pPr>
        <w:spacing w:line="360" w:lineRule="auto"/>
        <w:jc w:val="both"/>
        <w:rPr>
          <w:rFonts w:ascii="Cambria" w:hAnsi="Cambria"/>
          <w:color w:val="1F497D" w:themeColor="text2"/>
        </w:rPr>
      </w:pPr>
    </w:p>
    <w:p w14:paraId="346BD032" w14:textId="32BE1882" w:rsidR="007A464F" w:rsidRPr="00C06163" w:rsidRDefault="007A464F" w:rsidP="00C06163">
      <w:pPr>
        <w:spacing w:line="360" w:lineRule="auto"/>
        <w:jc w:val="center"/>
        <w:rPr>
          <w:rFonts w:ascii="Cambria" w:hAnsi="Cambria"/>
          <w:color w:val="1F497D" w:themeColor="text2"/>
        </w:rPr>
      </w:pPr>
      <w:r w:rsidRPr="00C06163">
        <w:rPr>
          <w:rFonts w:ascii="Cambria" w:hAnsi="Cambria"/>
          <w:color w:val="1F497D" w:themeColor="text2"/>
        </w:rPr>
        <w:t>(BANK SEAL)</w:t>
      </w:r>
    </w:p>
    <w:p w14:paraId="16DE0D73" w14:textId="77777777" w:rsidR="006431C0" w:rsidRDefault="007A464F" w:rsidP="006431C0">
      <w:pPr>
        <w:spacing w:line="480" w:lineRule="auto"/>
        <w:jc w:val="both"/>
        <w:rPr>
          <w:rFonts w:asciiTheme="majorHAnsi" w:hAnsiTheme="majorHAnsi"/>
          <w:color w:val="1F497D" w:themeColor="text2"/>
          <w:sz w:val="18"/>
          <w:szCs w:val="18"/>
          <w:u w:val="dash"/>
        </w:rPr>
      </w:pPr>
      <w:r w:rsidRPr="006431C0">
        <w:rPr>
          <w:rFonts w:ascii="Cambria" w:hAnsi="Cambria"/>
          <w:color w:val="1F497D" w:themeColor="text2"/>
        </w:rPr>
        <w:t xml:space="preserve">BANK OFFICER NAME </w:t>
      </w:r>
      <w:r w:rsidRPr="006431C0">
        <w:rPr>
          <w:rFonts w:ascii="Cambria" w:hAnsi="Cambria"/>
          <w:color w:val="1F497D" w:themeColor="text2"/>
        </w:rPr>
        <w:tab/>
        <w:t xml:space="preserv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38A63E07" w14:textId="06755F19" w:rsidR="007A464F" w:rsidRPr="006431C0" w:rsidRDefault="007A464F" w:rsidP="006431C0">
      <w:pPr>
        <w:spacing w:line="480" w:lineRule="auto"/>
        <w:jc w:val="both"/>
        <w:rPr>
          <w:rFonts w:ascii="Cambria" w:hAnsi="Cambria"/>
          <w:color w:val="1F497D" w:themeColor="text2"/>
        </w:rPr>
      </w:pPr>
      <w:r w:rsidRPr="006431C0">
        <w:rPr>
          <w:rFonts w:ascii="Cambria" w:hAnsi="Cambria"/>
          <w:color w:val="1F497D" w:themeColor="text2"/>
        </w:rPr>
        <w:t>TITLE</w:t>
      </w:r>
      <w:r w:rsidRPr="006431C0">
        <w:rPr>
          <w:rFonts w:ascii="Cambria" w:hAnsi="Cambria"/>
          <w:color w:val="1F497D" w:themeColor="text2"/>
        </w:rPr>
        <w:tab/>
      </w:r>
      <w:r w:rsidRPr="006431C0">
        <w:rPr>
          <w:rFonts w:ascii="Cambria" w:hAnsi="Cambria"/>
          <w:color w:val="1F497D" w:themeColor="text2"/>
        </w:rPr>
        <w:tab/>
      </w:r>
      <w:r w:rsidRPr="006431C0">
        <w:rPr>
          <w:rFonts w:ascii="Cambria" w:hAnsi="Cambria"/>
          <w:color w:val="1F497D" w:themeColor="text2"/>
        </w:rPr>
        <w:tab/>
        <w:t xml:space="preserv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6E543DCF" w14:textId="2389AFF5" w:rsidR="00422EF5" w:rsidRPr="00E52A31" w:rsidRDefault="007A464F" w:rsidP="00E40ECF">
      <w:pPr>
        <w:spacing w:line="240" w:lineRule="auto"/>
        <w:jc w:val="both"/>
        <w:rPr>
          <w:rFonts w:ascii="Cambria" w:hAnsi="Cambria"/>
          <w:b/>
          <w:color w:val="1F497D" w:themeColor="text2"/>
          <w:sz w:val="26"/>
          <w:szCs w:val="26"/>
        </w:rPr>
      </w:pPr>
      <w:r w:rsidRPr="006431C0">
        <w:rPr>
          <w:rFonts w:ascii="Cambria" w:hAnsi="Cambria"/>
          <w:color w:val="1F497D" w:themeColor="text2"/>
        </w:rPr>
        <w:t xml:space="preserve">NOTE: </w:t>
      </w:r>
      <w:r w:rsidRPr="006431C0">
        <w:rPr>
          <w:rFonts w:ascii="Cambria" w:hAnsi="Cambria"/>
          <w:b/>
          <w:color w:val="1F497D" w:themeColor="text2"/>
        </w:rPr>
        <w:t>Bank Endorsement:</w:t>
      </w:r>
      <w:r w:rsidRPr="006431C0">
        <w:rPr>
          <w:rFonts w:ascii="Cambria" w:hAnsi="Cambria"/>
          <w:color w:val="1F497D" w:themeColor="text2"/>
        </w:rPr>
        <w:t xml:space="preserve">  </w:t>
      </w:r>
      <w:r w:rsidRPr="006431C0">
        <w:rPr>
          <w:rFonts w:ascii="Cambria" w:hAnsi="Cambria"/>
          <w:i/>
          <w:color w:val="1F497D" w:themeColor="text2"/>
        </w:rPr>
        <w:t xml:space="preserve">Only a few banks in the world offer this type of service, and </w:t>
      </w:r>
      <w:r w:rsidRPr="006431C0">
        <w:rPr>
          <w:rFonts w:ascii="Cambria" w:hAnsi="Cambria"/>
          <w:b/>
          <w:color w:val="1F497D" w:themeColor="text2"/>
        </w:rPr>
        <w:t xml:space="preserve">NONE </w:t>
      </w:r>
      <w:r w:rsidRPr="006431C0">
        <w:rPr>
          <w:rFonts w:ascii="Cambria" w:hAnsi="Cambria"/>
          <w:i/>
          <w:color w:val="1F497D" w:themeColor="text2"/>
        </w:rPr>
        <w:t xml:space="preserve">of them are </w:t>
      </w:r>
      <w:r w:rsidRPr="006431C0">
        <w:rPr>
          <w:rFonts w:ascii="Cambria" w:hAnsi="Cambria"/>
          <w:b/>
          <w:color w:val="1F497D" w:themeColor="text2"/>
        </w:rPr>
        <w:t>TOP</w:t>
      </w:r>
      <w:r w:rsidRPr="006431C0">
        <w:rPr>
          <w:rFonts w:ascii="Cambria" w:hAnsi="Cambria"/>
          <w:i/>
          <w:color w:val="1F497D" w:themeColor="text2"/>
        </w:rPr>
        <w:t xml:space="preserve"> </w:t>
      </w:r>
      <w:r w:rsidRPr="006431C0">
        <w:rPr>
          <w:rFonts w:ascii="Cambria" w:hAnsi="Cambria"/>
          <w:b/>
          <w:color w:val="1F497D" w:themeColor="text2"/>
        </w:rPr>
        <w:t>BANKS.</w:t>
      </w:r>
      <w:r w:rsidRPr="006431C0">
        <w:rPr>
          <w:rFonts w:ascii="Cambria" w:hAnsi="Cambria"/>
          <w:i/>
          <w:color w:val="1F497D" w:themeColor="text2"/>
        </w:rPr>
        <w:t xml:space="preserve"> However. This is extra protection our company does for its own protection and the securities we manage, with an insurance wrap, that we cover the full cost at our won expenses. We don't ask for any money for this insurance premium to the client. This premium</w:t>
      </w:r>
      <w:r w:rsidRPr="006431C0">
        <w:rPr>
          <w:rFonts w:ascii="Cambria" w:hAnsi="Cambria"/>
          <w:b/>
          <w:color w:val="1F497D" w:themeColor="text2"/>
        </w:rPr>
        <w:t xml:space="preserve"> ONLY</w:t>
      </w:r>
      <w:r w:rsidRPr="006431C0">
        <w:rPr>
          <w:rFonts w:ascii="Cambria" w:hAnsi="Cambria"/>
          <w:i/>
          <w:color w:val="1F497D" w:themeColor="text2"/>
        </w:rPr>
        <w:t xml:space="preserve"> protects our company in case of any event out of our control. This bank endorsement is </w:t>
      </w:r>
      <w:r w:rsidRPr="006431C0">
        <w:rPr>
          <w:rFonts w:ascii="Cambria" w:hAnsi="Cambria"/>
          <w:b/>
          <w:color w:val="1F497D" w:themeColor="text2"/>
        </w:rPr>
        <w:t>NOT</w:t>
      </w:r>
      <w:r w:rsidRPr="006431C0">
        <w:rPr>
          <w:rFonts w:ascii="Cambria" w:hAnsi="Cambria"/>
          <w:i/>
          <w:color w:val="1F497D" w:themeColor="text2"/>
        </w:rPr>
        <w:t xml:space="preserve"> an obligation in any agreement in the world, and if you lease a bank instrument from another provider, </w:t>
      </w:r>
      <w:r w:rsidRPr="006431C0">
        <w:rPr>
          <w:rFonts w:ascii="Cambria" w:hAnsi="Cambria"/>
          <w:b/>
          <w:color w:val="1F497D" w:themeColor="text2"/>
        </w:rPr>
        <w:t>NON</w:t>
      </w:r>
      <w:r w:rsidRPr="006431C0">
        <w:rPr>
          <w:rFonts w:ascii="Cambria" w:hAnsi="Cambria"/>
          <w:i/>
          <w:color w:val="1F497D" w:themeColor="text2"/>
        </w:rPr>
        <w:t xml:space="preserve"> will give you a bank endorsement because it costs a lot of money. We pay for this premium for our protection and NOT for the client. However, the client is under the insurance premium protection because the client is inside the agreement as a</w:t>
      </w:r>
      <w:r w:rsidRPr="006431C0">
        <w:rPr>
          <w:rFonts w:ascii="Cambria" w:hAnsi="Cambria"/>
          <w:b/>
          <w:color w:val="1F497D" w:themeColor="text2"/>
        </w:rPr>
        <w:t xml:space="preserve"> GIFT</w:t>
      </w:r>
      <w:r w:rsidRPr="006431C0">
        <w:rPr>
          <w:rFonts w:ascii="Cambria" w:hAnsi="Cambria"/>
          <w:i/>
          <w:color w:val="1F497D" w:themeColor="text2"/>
        </w:rPr>
        <w:t xml:space="preserve">. This is not a service our clients are paying any fee. The bank instrument we lease is from </w:t>
      </w:r>
      <w:r w:rsidRPr="006431C0">
        <w:rPr>
          <w:rFonts w:ascii="Cambria" w:hAnsi="Cambria"/>
          <w:b/>
          <w:color w:val="1F497D" w:themeColor="text2"/>
        </w:rPr>
        <w:t>TOP BANKS.</w:t>
      </w:r>
    </w:p>
    <w:sectPr w:rsidR="00422EF5" w:rsidRPr="00E52A31" w:rsidSect="00E40ECF">
      <w:headerReference w:type="even" r:id="rId13"/>
      <w:headerReference w:type="default" r:id="rId14"/>
      <w:footerReference w:type="default" r:id="rId15"/>
      <w:headerReference w:type="first" r:id="rId16"/>
      <w:pgSz w:w="11906" w:h="16838"/>
      <w:pgMar w:top="390" w:right="720" w:bottom="720" w:left="720" w:header="708" w:footer="224"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EE5C" w14:textId="77777777" w:rsidR="006565CA" w:rsidRDefault="006565CA" w:rsidP="00B065ED">
      <w:pPr>
        <w:spacing w:after="0" w:line="240" w:lineRule="auto"/>
      </w:pPr>
      <w:r>
        <w:separator/>
      </w:r>
    </w:p>
  </w:endnote>
  <w:endnote w:type="continuationSeparator" w:id="0">
    <w:p w14:paraId="1FB86D65" w14:textId="77777777" w:rsidR="006565CA" w:rsidRDefault="006565CA"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ingLiU">
    <w:altName w:val="細明體"/>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AppleSystemUIFont">
    <w:altName w:val="Calibri"/>
    <w:panose1 w:val="020B0604020202020204"/>
    <w:charset w:val="00"/>
    <w:family w:val="auto"/>
    <w:pitch w:val="default"/>
    <w:sig w:usb0="00000003" w:usb1="00000000" w:usb2="00000000" w:usb3="00000000" w:csb0="00000001" w:csb1="00000000"/>
  </w:font>
  <w:font w:name="Benguiat">
    <w:altName w:val="Calibri"/>
    <w:panose1 w:val="020B0604020202020204"/>
    <w:charset w:val="00"/>
    <w:family w:val="auto"/>
    <w:pitch w:val="variable"/>
    <w:sig w:usb0="20000A87" w:usb1="08000000" w:usb2="00000008" w:usb3="00000000" w:csb0="000001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25D33" w14:textId="77777777" w:rsidR="00E40ECF" w:rsidRPr="00E40ECF" w:rsidRDefault="00E40ECF" w:rsidP="00E40ECF">
    <w:pPr>
      <w:tabs>
        <w:tab w:val="right" w:pos="8064"/>
      </w:tabs>
      <w:spacing w:after="0" w:line="240" w:lineRule="auto"/>
      <w:jc w:val="center"/>
      <w:rPr>
        <w:rFonts w:ascii="Cambria" w:hAnsi="Cambria" w:cs="Arial"/>
        <w:b/>
        <w:color w:val="C00000"/>
        <w:spacing w:val="10"/>
      </w:rPr>
    </w:pPr>
    <w:r w:rsidRPr="00E40ECF">
      <w:rPr>
        <w:rFonts w:ascii="Cambria" w:hAnsi="Cambria" w:cs="Arial"/>
        <w:b/>
        <w:color w:val="C00000"/>
        <w:spacing w:val="10"/>
      </w:rPr>
      <w:t>*** UNAUTHORISED CONTACT WITH BANK OFFICERS IS STRICTLY PROHIBITED***</w:t>
    </w:r>
  </w:p>
  <w:p w14:paraId="579E11B7" w14:textId="77777777" w:rsidR="00E40ECF" w:rsidRPr="00E40ECF" w:rsidRDefault="00E40ECF" w:rsidP="00E40ECF">
    <w:pPr>
      <w:tabs>
        <w:tab w:val="right" w:pos="8064"/>
      </w:tabs>
      <w:spacing w:after="0" w:line="240" w:lineRule="auto"/>
      <w:jc w:val="center"/>
      <w:rPr>
        <w:rFonts w:ascii="Cambria" w:hAnsi="Cambria" w:cs="Arial"/>
        <w:b/>
        <w:color w:val="C00000"/>
        <w:spacing w:val="10"/>
      </w:rPr>
    </w:pPr>
    <w:r w:rsidRPr="00E40ECF">
      <w:rPr>
        <w:rFonts w:ascii="Cambria" w:hAnsi="Cambria" w:cs="Arial"/>
        <w:b/>
        <w:color w:val="C00000"/>
        <w:spacing w:val="10"/>
      </w:rPr>
      <w:t xml:space="preserve">TRANSACTION CODE:   </w:t>
    </w:r>
  </w:p>
  <w:p w14:paraId="661A8F6A" w14:textId="223322F5" w:rsidR="00E40ECF" w:rsidRPr="00E40ECF" w:rsidRDefault="00E40ECF" w:rsidP="00E40ECF">
    <w:pPr>
      <w:spacing w:line="240" w:lineRule="auto"/>
      <w:jc w:val="center"/>
      <w:rPr>
        <w:rFonts w:asciiTheme="majorHAnsi" w:hAnsiTheme="majorHAnsi" w:cs="Arial"/>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40ECF">
      <w:rPr>
        <w:rFonts w:asciiTheme="majorHAnsi" w:eastAsia="SimSun" w:hAnsiTheme="majorHAnsi"/>
        <w:color w:val="000000" w:themeColor="text1"/>
        <w:sz w:val="20"/>
        <w:szCs w:val="1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BENEFICIARY</w:t>
    </w:r>
    <w:r w:rsidRPr="00E40ECF">
      <w:rPr>
        <w:rFonts w:asciiTheme="majorHAnsi" w:hAnsiTheme="majorHAnsi"/>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INITIALS                  </w:t>
    </w:r>
    <w:r>
      <w:rPr>
        <w:rFonts w:asciiTheme="majorHAnsi" w:hAnsiTheme="majorHAnsi"/>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E40ECF">
      <w:rPr>
        <w:rFonts w:asciiTheme="majorHAnsi" w:hAnsiTheme="majorHAnsi"/>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40ECF">
      <w:rPr>
        <w:rFonts w:asciiTheme="majorHAnsi" w:hAnsiTheme="majorHAnsi" w:cs="Arial"/>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Confidential -               </w:t>
    </w:r>
    <w:r w:rsidRPr="00E40ECF">
      <w:rPr>
        <w:rFonts w:asciiTheme="majorHAnsi" w:eastAsia="SimSun" w:hAnsiTheme="majorHAnsi"/>
        <w:color w:val="000000" w:themeColor="text1"/>
        <w:sz w:val="20"/>
        <w:szCs w:val="18"/>
        <w:lang w:eastAsia="zh-C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PROVIDERS</w:t>
    </w:r>
    <w:r w:rsidRPr="00E40ECF">
      <w:rPr>
        <w:rFonts w:asciiTheme="majorHAnsi" w:hAnsiTheme="majorHAnsi"/>
        <w:color w:val="000000" w:themeColor="text1"/>
        <w:sz w:val="20"/>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INITIALS</w:t>
    </w:r>
  </w:p>
  <w:p w14:paraId="30A59346" w14:textId="5D8807CA" w:rsidR="00C06163" w:rsidRDefault="00C06163" w:rsidP="00E40ECF">
    <w:pPr>
      <w:tabs>
        <w:tab w:val="center" w:pos="4320"/>
        <w:tab w:val="right" w:pos="8640"/>
      </w:tabs>
      <w:spacing w:after="0" w:line="240" w:lineRule="auto"/>
      <w:jc w:val="center"/>
    </w:pPr>
    <w:r w:rsidRPr="00DC09F5">
      <w:rPr>
        <w:rFonts w:ascii="Cambria" w:hAnsi="Cambria"/>
        <w:color w:val="000000"/>
        <w:sz w:val="16"/>
        <w:szCs w:val="28"/>
      </w:rPr>
      <w:t>© Copyright 2012 - The Hanson Group of Companies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A7FB7" w14:textId="77777777" w:rsidR="006565CA" w:rsidRDefault="006565CA" w:rsidP="00B065ED">
      <w:pPr>
        <w:spacing w:after="0" w:line="240" w:lineRule="auto"/>
      </w:pPr>
      <w:r>
        <w:separator/>
      </w:r>
    </w:p>
  </w:footnote>
  <w:footnote w:type="continuationSeparator" w:id="0">
    <w:p w14:paraId="18046835" w14:textId="77777777" w:rsidR="006565CA" w:rsidRDefault="006565CA"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2AD9A" w14:textId="0FAF9F34" w:rsidR="00C06163" w:rsidRDefault="006565CA">
    <w:pPr>
      <w:pStyle w:val="Header"/>
    </w:pPr>
    <w:r>
      <w:rPr>
        <w:noProof/>
      </w:rPr>
      <w:pict w14:anchorId="5F7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1027" type="#_x0000_t75" alt="" style="position:absolute;margin-left:0;margin-top:0;width:242.95pt;height:229.95pt;z-index:-251657216;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B6A7B" w14:textId="10002407" w:rsidR="00C06163" w:rsidRDefault="00C06163" w:rsidP="00FC2637">
    <w:pPr>
      <w:spacing w:after="0" w:line="240" w:lineRule="auto"/>
      <w:ind w:left="1854" w:firstLine="306"/>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drawing>
        <wp:anchor distT="0" distB="0" distL="114300" distR="114300" simplePos="0" relativeHeight="251659776" behindDoc="1" locked="0" layoutInCell="1" allowOverlap="1" wp14:anchorId="2786EE1D" wp14:editId="4FCAAA99">
          <wp:simplePos x="0" y="0"/>
          <wp:positionH relativeFrom="column">
            <wp:posOffset>0</wp:posOffset>
          </wp:positionH>
          <wp:positionV relativeFrom="paragraph">
            <wp:posOffset>13005</wp:posOffset>
          </wp:positionV>
          <wp:extent cx="1038225" cy="981710"/>
          <wp:effectExtent l="0" t="0" r="9525"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225" cy="981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r w:rsidRPr="00B065ED">
      <w:rPr>
        <w:b/>
        <w:noProof/>
        <w:color w:val="92D05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p w14:paraId="555E6CD8" w14:textId="66CE3625" w:rsidR="00C06163" w:rsidRPr="00AA30E4" w:rsidRDefault="006565CA" w:rsidP="00FC2637">
    <w:pPr>
      <w:pStyle w:val="Header"/>
      <w:outlineLvl w:val="0"/>
      <w:rPr>
        <w:rFonts w:ascii="Cambria" w:hAnsi="Cambria"/>
        <w:color w:val="F4B083"/>
        <w:sz w:val="28"/>
        <w:szCs w:val="28"/>
      </w:rPr>
    </w:pPr>
    <w:r>
      <w:rPr>
        <w:noProof/>
      </w:rPr>
      <w:pict w14:anchorId="545E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1026" type="#_x0000_t75" alt="" style="position:absolute;margin-left:0;margin-top:0;width:242.95pt;height:229.95pt;z-index:-251656192;mso-wrap-edited:f;mso-width-percent:0;mso-height-percent:0;mso-position-horizontal:center;mso-position-horizontal-relative:margin;mso-position-vertical:center;mso-position-vertical-relative:margin;mso-width-percent:0;mso-height-percent:0" o:allowincell="f">
          <v:imagedata r:id="rId2" o:title="Hanson-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5258" w14:textId="7A5E8BB7" w:rsidR="00C06163" w:rsidRDefault="006565CA">
    <w:pPr>
      <w:pStyle w:val="Header"/>
    </w:pPr>
    <w:r>
      <w:rPr>
        <w:noProof/>
      </w:rPr>
      <w:pict w14:anchorId="1822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1025" type="#_x0000_t75" alt="" style="position:absolute;margin-left:0;margin-top:0;width:242.95pt;height:229.95pt;z-index:-251658240;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2"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94827"/>
    <w:multiLevelType w:val="hybridMultilevel"/>
    <w:tmpl w:val="114ABC70"/>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E03731"/>
    <w:multiLevelType w:val="hybridMultilevel"/>
    <w:tmpl w:val="24620D74"/>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6" w15:restartNumberingAfterBreak="0">
    <w:nsid w:val="1C93606C"/>
    <w:multiLevelType w:val="multilevel"/>
    <w:tmpl w:val="B4DC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09121F4"/>
    <w:multiLevelType w:val="multilevel"/>
    <w:tmpl w:val="E95294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0"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AD3FF8"/>
    <w:multiLevelType w:val="hybridMultilevel"/>
    <w:tmpl w:val="1CCE5820"/>
    <w:lvl w:ilvl="0" w:tplc="2668D1C6">
      <w:start w:val="1"/>
      <w:numFmt w:val="bullet"/>
      <w:lvlText w:val=""/>
      <w:lvlJc w:val="left"/>
      <w:pPr>
        <w:ind w:left="1620" w:hanging="360"/>
      </w:pPr>
      <w:rPr>
        <w:rFonts w:ascii="Symbol" w:hAnsi="Symbol"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15:restartNumberingAfterBreak="0">
    <w:nsid w:val="2C8A6BB6"/>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15:restartNumberingAfterBreak="0">
    <w:nsid w:val="2E703E6A"/>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4"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75E57F8"/>
    <w:multiLevelType w:val="hybridMultilevel"/>
    <w:tmpl w:val="5E5427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A43992"/>
    <w:multiLevelType w:val="multilevel"/>
    <w:tmpl w:val="A3661B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2"/>
      <w:numFmt w:val="decimal"/>
      <w:lvlText w:val="%3."/>
      <w:lvlJc w:val="left"/>
      <w:pPr>
        <w:ind w:left="2160" w:hanging="360"/>
      </w:pPr>
      <w:rPr>
        <w:rFonts w:hint="default"/>
        <w:color w:val="1F497D" w:themeColor="text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7C289A"/>
    <w:multiLevelType w:val="hybridMultilevel"/>
    <w:tmpl w:val="4E0C76A8"/>
    <w:lvl w:ilvl="0" w:tplc="8F6A40A4">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8" w15:restartNumberingAfterBreak="0">
    <w:nsid w:val="41726F59"/>
    <w:multiLevelType w:val="hybridMultilevel"/>
    <w:tmpl w:val="0BFE6A46"/>
    <w:lvl w:ilvl="0" w:tplc="B578304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50CEC"/>
    <w:multiLevelType w:val="hybridMultilevel"/>
    <w:tmpl w:val="FF4469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6A03B8"/>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BFB6F19"/>
    <w:multiLevelType w:val="hybridMultilevel"/>
    <w:tmpl w:val="47D668E4"/>
    <w:lvl w:ilvl="0" w:tplc="70DAB68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BF81AB5"/>
    <w:multiLevelType w:val="hybridMultilevel"/>
    <w:tmpl w:val="352ADF32"/>
    <w:lvl w:ilvl="0" w:tplc="71485618">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140973802">
    <w:abstractNumId w:val="2"/>
  </w:num>
  <w:num w:numId="2" w16cid:durableId="1418592370">
    <w:abstractNumId w:val="13"/>
  </w:num>
  <w:num w:numId="3" w16cid:durableId="1326322463">
    <w:abstractNumId w:val="19"/>
  </w:num>
  <w:num w:numId="4" w16cid:durableId="1287078694">
    <w:abstractNumId w:val="14"/>
  </w:num>
  <w:num w:numId="5" w16cid:durableId="1292441822">
    <w:abstractNumId w:val="10"/>
  </w:num>
  <w:num w:numId="6" w16cid:durableId="1353805614">
    <w:abstractNumId w:val="9"/>
  </w:num>
  <w:num w:numId="7" w16cid:durableId="725303686">
    <w:abstractNumId w:val="23"/>
  </w:num>
  <w:num w:numId="8" w16cid:durableId="303897256">
    <w:abstractNumId w:val="7"/>
  </w:num>
  <w:num w:numId="9" w16cid:durableId="1320692135">
    <w:abstractNumId w:val="0"/>
  </w:num>
  <w:num w:numId="10" w16cid:durableId="1314606630">
    <w:abstractNumId w:val="5"/>
  </w:num>
  <w:num w:numId="11" w16cid:durableId="467819073">
    <w:abstractNumId w:val="3"/>
  </w:num>
  <w:num w:numId="12" w16cid:durableId="802193327">
    <w:abstractNumId w:val="17"/>
  </w:num>
  <w:num w:numId="13" w16cid:durableId="940337326">
    <w:abstractNumId w:val="15"/>
  </w:num>
  <w:num w:numId="14" w16cid:durableId="1259866650">
    <w:abstractNumId w:val="12"/>
  </w:num>
  <w:num w:numId="15" w16cid:durableId="960645269">
    <w:abstractNumId w:val="18"/>
  </w:num>
  <w:num w:numId="16" w16cid:durableId="401023912">
    <w:abstractNumId w:val="20"/>
  </w:num>
  <w:num w:numId="17" w16cid:durableId="2054309600">
    <w:abstractNumId w:val="1"/>
  </w:num>
  <w:num w:numId="18" w16cid:durableId="1900633183">
    <w:abstractNumId w:val="22"/>
  </w:num>
  <w:num w:numId="19" w16cid:durableId="1266228412">
    <w:abstractNumId w:val="11"/>
  </w:num>
  <w:num w:numId="20" w16cid:durableId="1463890545">
    <w:abstractNumId w:val="8"/>
  </w:num>
  <w:num w:numId="21" w16cid:durableId="1115322720">
    <w:abstractNumId w:val="6"/>
  </w:num>
  <w:num w:numId="22" w16cid:durableId="758911367">
    <w:abstractNumId w:val="4"/>
  </w:num>
  <w:num w:numId="23" w16cid:durableId="1724672306">
    <w:abstractNumId w:val="16"/>
  </w:num>
  <w:num w:numId="24" w16cid:durableId="975716545">
    <w:abstractNumId w:val="21"/>
  </w:num>
  <w:num w:numId="25" w16cid:durableId="84351931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E0423"/>
    <w:rsid w:val="000E1554"/>
    <w:rsid w:val="000F3BC6"/>
    <w:rsid w:val="002024D3"/>
    <w:rsid w:val="00213920"/>
    <w:rsid w:val="0028191B"/>
    <w:rsid w:val="00387E32"/>
    <w:rsid w:val="003A4D9E"/>
    <w:rsid w:val="003C7C4D"/>
    <w:rsid w:val="00416EDA"/>
    <w:rsid w:val="00422EF5"/>
    <w:rsid w:val="0045628F"/>
    <w:rsid w:val="004B7EA3"/>
    <w:rsid w:val="00632242"/>
    <w:rsid w:val="006325F8"/>
    <w:rsid w:val="00633008"/>
    <w:rsid w:val="006431C0"/>
    <w:rsid w:val="00653239"/>
    <w:rsid w:val="006565CA"/>
    <w:rsid w:val="00664619"/>
    <w:rsid w:val="00683C8A"/>
    <w:rsid w:val="006E3FD1"/>
    <w:rsid w:val="006F2E75"/>
    <w:rsid w:val="006F6020"/>
    <w:rsid w:val="00747BC2"/>
    <w:rsid w:val="00761082"/>
    <w:rsid w:val="007A464F"/>
    <w:rsid w:val="007B0012"/>
    <w:rsid w:val="007B5940"/>
    <w:rsid w:val="007E3946"/>
    <w:rsid w:val="00821DBB"/>
    <w:rsid w:val="00826B90"/>
    <w:rsid w:val="008E5101"/>
    <w:rsid w:val="009342EB"/>
    <w:rsid w:val="009932C4"/>
    <w:rsid w:val="00A150E2"/>
    <w:rsid w:val="00A401DE"/>
    <w:rsid w:val="00A429AC"/>
    <w:rsid w:val="00AA30E4"/>
    <w:rsid w:val="00AA69BD"/>
    <w:rsid w:val="00B065ED"/>
    <w:rsid w:val="00B40B82"/>
    <w:rsid w:val="00B443EC"/>
    <w:rsid w:val="00B51394"/>
    <w:rsid w:val="00C05EAB"/>
    <w:rsid w:val="00C06163"/>
    <w:rsid w:val="00C70233"/>
    <w:rsid w:val="00C820C4"/>
    <w:rsid w:val="00CD1D59"/>
    <w:rsid w:val="00D331FD"/>
    <w:rsid w:val="00D82D49"/>
    <w:rsid w:val="00D84C74"/>
    <w:rsid w:val="00DB42A7"/>
    <w:rsid w:val="00E40ECF"/>
    <w:rsid w:val="00E410E8"/>
    <w:rsid w:val="00E5070A"/>
    <w:rsid w:val="00E52A31"/>
    <w:rsid w:val="00ED24D8"/>
    <w:rsid w:val="00ED7E16"/>
    <w:rsid w:val="00FB7A57"/>
    <w:rsid w:val="00FC2637"/>
    <w:rsid w:val="00FE0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A464F"/>
    <w:pPr>
      <w:keepNext/>
      <w:keepLines/>
      <w:spacing w:before="340" w:after="330" w:line="578" w:lineRule="auto"/>
      <w:outlineLvl w:val="0"/>
    </w:pPr>
    <w:rPr>
      <w:rFonts w:ascii="Times New Roman" w:eastAsia="MS Mincho" w:hAnsi="Times New Roman" w:cs="Times New Roman"/>
      <w:b/>
      <w:bCs/>
      <w:kern w:val="44"/>
      <w:sz w:val="44"/>
      <w:szCs w:val="44"/>
      <w:lang w:val="de-DE" w:eastAsia="de-DE"/>
    </w:rPr>
  </w:style>
  <w:style w:type="paragraph" w:styleId="Heading2">
    <w:name w:val="heading 2"/>
    <w:basedOn w:val="Normal"/>
    <w:next w:val="Normal"/>
    <w:link w:val="Heading2Char"/>
    <w:unhideWhenUsed/>
    <w:qFormat/>
    <w:rsid w:val="007A464F"/>
    <w:pPr>
      <w:keepNext/>
      <w:keepLines/>
      <w:spacing w:before="260" w:after="260" w:line="416" w:lineRule="auto"/>
      <w:outlineLvl w:val="1"/>
    </w:pPr>
    <w:rPr>
      <w:rFonts w:ascii="Cambria" w:eastAsia="SimSun" w:hAnsi="Cambria" w:cs="Times New Roman"/>
      <w:b/>
      <w:bCs/>
      <w:sz w:val="32"/>
      <w:szCs w:val="32"/>
      <w:lang w:val="de-DE" w:eastAsia="de-DE"/>
    </w:rPr>
  </w:style>
  <w:style w:type="paragraph" w:styleId="Heading3">
    <w:name w:val="heading 3"/>
    <w:basedOn w:val="Normal"/>
    <w:next w:val="Normal"/>
    <w:link w:val="Heading3Char"/>
    <w:qFormat/>
    <w:rsid w:val="007A464F"/>
    <w:pPr>
      <w:keepNext/>
      <w:overflowPunct w:val="0"/>
      <w:autoSpaceDE w:val="0"/>
      <w:autoSpaceDN w:val="0"/>
      <w:adjustRightInd w:val="0"/>
      <w:spacing w:after="0" w:line="240" w:lineRule="auto"/>
      <w:jc w:val="center"/>
      <w:outlineLvl w:val="2"/>
    </w:pPr>
    <w:rPr>
      <w:rFonts w:ascii="Arial" w:eastAsia="MS Mincho" w:hAnsi="Arial" w:cs="Arial"/>
      <w:b/>
      <w:bCs/>
      <w:sz w:val="32"/>
      <w:szCs w:val="24"/>
      <w:lang w:val="en-AU" w:eastAsia="de-DE"/>
    </w:rPr>
  </w:style>
  <w:style w:type="paragraph" w:styleId="Heading4">
    <w:name w:val="heading 4"/>
    <w:basedOn w:val="Normal"/>
    <w:next w:val="Normal"/>
    <w:link w:val="Heading4Char"/>
    <w:unhideWhenUsed/>
    <w:qFormat/>
    <w:rsid w:val="007A464F"/>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nhideWhenUsed/>
    <w:qFormat/>
    <w:rsid w:val="007A464F"/>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7A464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A464F"/>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nhideWhenUsed/>
    <w:qFormat/>
    <w:rsid w:val="007A464F"/>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7A464F"/>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065ED"/>
    <w:rPr>
      <w:rFonts w:ascii="Times New Roman" w:eastAsia="Times New Roman" w:hAnsi="Times New Roman" w:cs="Times New Roman"/>
      <w:sz w:val="24"/>
      <w:szCs w:val="24"/>
      <w:lang w:val="en-US"/>
    </w:rPr>
  </w:style>
  <w:style w:type="character" w:styleId="Hyperlink">
    <w:name w:val="Hyperlink"/>
    <w:uiPriority w:val="99"/>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character" w:customStyle="1" w:styleId="Heading1Char">
    <w:name w:val="Heading 1 Char"/>
    <w:basedOn w:val="DefaultParagraphFont"/>
    <w:link w:val="Heading1"/>
    <w:rsid w:val="007A464F"/>
    <w:rPr>
      <w:rFonts w:ascii="Times New Roman" w:eastAsia="MS Mincho" w:hAnsi="Times New Roman" w:cs="Times New Roman"/>
      <w:b/>
      <w:bCs/>
      <w:kern w:val="44"/>
      <w:sz w:val="44"/>
      <w:szCs w:val="44"/>
      <w:lang w:val="de-DE" w:eastAsia="de-DE"/>
    </w:rPr>
  </w:style>
  <w:style w:type="character" w:customStyle="1" w:styleId="Heading2Char">
    <w:name w:val="Heading 2 Char"/>
    <w:basedOn w:val="DefaultParagraphFont"/>
    <w:link w:val="Heading2"/>
    <w:rsid w:val="007A464F"/>
    <w:rPr>
      <w:rFonts w:ascii="Cambria" w:eastAsia="SimSun" w:hAnsi="Cambria" w:cs="Times New Roman"/>
      <w:b/>
      <w:bCs/>
      <w:sz w:val="32"/>
      <w:szCs w:val="32"/>
      <w:lang w:val="de-DE" w:eastAsia="de-DE"/>
    </w:rPr>
  </w:style>
  <w:style w:type="character" w:customStyle="1" w:styleId="Heading3Char">
    <w:name w:val="Heading 3 Char"/>
    <w:basedOn w:val="DefaultParagraphFont"/>
    <w:link w:val="Heading3"/>
    <w:rsid w:val="007A464F"/>
    <w:rPr>
      <w:rFonts w:ascii="Arial" w:eastAsia="MS Mincho" w:hAnsi="Arial" w:cs="Arial"/>
      <w:b/>
      <w:bCs/>
      <w:sz w:val="32"/>
      <w:szCs w:val="24"/>
      <w:lang w:val="en-AU" w:eastAsia="de-DE"/>
    </w:rPr>
  </w:style>
  <w:style w:type="character" w:customStyle="1" w:styleId="Heading4Char">
    <w:name w:val="Heading 4 Char"/>
    <w:basedOn w:val="DefaultParagraphFont"/>
    <w:link w:val="Heading4"/>
    <w:rsid w:val="007A464F"/>
    <w:rPr>
      <w:rFonts w:ascii="Calibri" w:eastAsia="Times New Roman" w:hAnsi="Calibri" w:cs="Arial"/>
      <w:b/>
      <w:bCs/>
      <w:sz w:val="28"/>
      <w:szCs w:val="28"/>
      <w:lang w:val="en-US"/>
    </w:rPr>
  </w:style>
  <w:style w:type="character" w:customStyle="1" w:styleId="Heading5Char">
    <w:name w:val="Heading 5 Char"/>
    <w:basedOn w:val="DefaultParagraphFont"/>
    <w:link w:val="Heading5"/>
    <w:rsid w:val="007A464F"/>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7A464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A464F"/>
    <w:rPr>
      <w:rFonts w:ascii="Calibri" w:eastAsia="Times New Roman" w:hAnsi="Calibri" w:cs="Arial"/>
      <w:sz w:val="24"/>
      <w:szCs w:val="24"/>
      <w:lang w:val="en-US"/>
    </w:rPr>
  </w:style>
  <w:style w:type="character" w:customStyle="1" w:styleId="Heading8Char">
    <w:name w:val="Heading 8 Char"/>
    <w:basedOn w:val="DefaultParagraphFont"/>
    <w:link w:val="Heading8"/>
    <w:rsid w:val="007A464F"/>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7A464F"/>
    <w:rPr>
      <w:rFonts w:ascii="Cambria" w:eastAsia="Times New Roman" w:hAnsi="Cambria" w:cs="Times New Roman"/>
      <w:lang w:val="en-US"/>
    </w:rPr>
  </w:style>
  <w:style w:type="paragraph" w:styleId="BodyText3">
    <w:name w:val="Body Text 3"/>
    <w:basedOn w:val="Normal"/>
    <w:link w:val="BodyText3Char"/>
    <w:rsid w:val="007A464F"/>
    <w:pPr>
      <w:spacing w:after="0" w:line="240" w:lineRule="auto"/>
    </w:pPr>
    <w:rPr>
      <w:rFonts w:ascii="Arial" w:eastAsia="Times New Roman" w:hAnsi="Arial" w:cs="Times New Roman"/>
      <w:b/>
      <w:bCs/>
      <w:szCs w:val="24"/>
      <w:lang w:val="en-US"/>
    </w:rPr>
  </w:style>
  <w:style w:type="character" w:customStyle="1" w:styleId="BodyText3Char">
    <w:name w:val="Body Text 3 Char"/>
    <w:basedOn w:val="DefaultParagraphFont"/>
    <w:link w:val="BodyText3"/>
    <w:rsid w:val="007A464F"/>
    <w:rPr>
      <w:rFonts w:ascii="Arial" w:eastAsia="Times New Roman" w:hAnsi="Arial" w:cs="Times New Roman"/>
      <w:b/>
      <w:bCs/>
      <w:szCs w:val="24"/>
      <w:lang w:val="en-US"/>
    </w:rPr>
  </w:style>
  <w:style w:type="paragraph" w:styleId="BalloonText">
    <w:name w:val="Balloon Text"/>
    <w:basedOn w:val="Normal"/>
    <w:link w:val="BalloonTextChar"/>
    <w:rsid w:val="007A464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7A464F"/>
    <w:rPr>
      <w:rFonts w:ascii="Tahoma" w:eastAsia="Times New Roman" w:hAnsi="Tahoma" w:cs="Tahoma"/>
      <w:sz w:val="16"/>
      <w:szCs w:val="16"/>
      <w:lang w:val="en-US"/>
    </w:rPr>
  </w:style>
  <w:style w:type="paragraph" w:styleId="HTMLAddress">
    <w:name w:val="HTML Address"/>
    <w:basedOn w:val="Normal"/>
    <w:link w:val="HTMLAddressChar"/>
    <w:uiPriority w:val="99"/>
    <w:unhideWhenUsed/>
    <w:rsid w:val="007A464F"/>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rsid w:val="007A464F"/>
    <w:rPr>
      <w:rFonts w:ascii="Times New Roman" w:eastAsia="Times New Roman" w:hAnsi="Times New Roman" w:cs="Times New Roman"/>
      <w:i/>
      <w:iCs/>
      <w:sz w:val="24"/>
      <w:szCs w:val="24"/>
      <w:lang w:val="en-US"/>
    </w:rPr>
  </w:style>
  <w:style w:type="table" w:styleId="TableGrid">
    <w:name w:val="Table Grid"/>
    <w:basedOn w:val="TableNormal"/>
    <w:uiPriority w:val="59"/>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464F"/>
    <w:rPr>
      <w:color w:val="800080"/>
      <w:u w:val="single"/>
    </w:rPr>
  </w:style>
  <w:style w:type="paragraph" w:customStyle="1" w:styleId="Default">
    <w:name w:val="Default"/>
    <w:rsid w:val="007A464F"/>
    <w:pPr>
      <w:autoSpaceDE w:val="0"/>
      <w:autoSpaceDN w:val="0"/>
      <w:adjustRightInd w:val="0"/>
      <w:spacing w:after="0" w:line="240" w:lineRule="auto"/>
    </w:pPr>
    <w:rPr>
      <w:rFonts w:ascii="Verdana" w:eastAsia="MS Mincho" w:hAnsi="Verdana" w:cs="Verdana"/>
      <w:color w:val="000000"/>
      <w:sz w:val="24"/>
      <w:szCs w:val="24"/>
      <w:lang w:val="en-US"/>
    </w:rPr>
  </w:style>
  <w:style w:type="paragraph" w:styleId="BodyText2">
    <w:name w:val="Body Text 2"/>
    <w:basedOn w:val="Normal"/>
    <w:link w:val="BodyText2Char"/>
    <w:rsid w:val="007A464F"/>
    <w:pPr>
      <w:tabs>
        <w:tab w:val="num" w:pos="180"/>
      </w:tabs>
      <w:spacing w:after="0" w:line="240" w:lineRule="auto"/>
    </w:pPr>
    <w:rPr>
      <w:rFonts w:ascii="Arial" w:eastAsia="PMingLiU" w:hAnsi="Arial" w:cs="Arial"/>
      <w:sz w:val="28"/>
      <w:szCs w:val="24"/>
      <w:lang w:val="en-US" w:eastAsia="zh-TW"/>
    </w:rPr>
  </w:style>
  <w:style w:type="character" w:customStyle="1" w:styleId="BodyText2Char">
    <w:name w:val="Body Text 2 Char"/>
    <w:basedOn w:val="DefaultParagraphFont"/>
    <w:link w:val="BodyText2"/>
    <w:rsid w:val="007A464F"/>
    <w:rPr>
      <w:rFonts w:ascii="Arial" w:eastAsia="PMingLiU" w:hAnsi="Arial" w:cs="Arial"/>
      <w:sz w:val="28"/>
      <w:szCs w:val="24"/>
      <w:lang w:val="en-US" w:eastAsia="zh-TW"/>
    </w:rPr>
  </w:style>
  <w:style w:type="character" w:customStyle="1" w:styleId="apple-style-span">
    <w:name w:val="apple-style-span"/>
    <w:basedOn w:val="DefaultParagraphFont"/>
    <w:rsid w:val="007A464F"/>
  </w:style>
  <w:style w:type="paragraph" w:styleId="NoSpacing">
    <w:name w:val="No Spacing"/>
    <w:link w:val="NoSpacingChar"/>
    <w:uiPriority w:val="1"/>
    <w:qFormat/>
    <w:rsid w:val="007A464F"/>
    <w:pPr>
      <w:spacing w:after="0" w:line="240" w:lineRule="auto"/>
    </w:pPr>
    <w:rPr>
      <w:rFonts w:ascii="Calibri" w:eastAsia="Batang" w:hAnsi="Calibri" w:cs="Angsana New"/>
      <w:lang w:val="en-US"/>
    </w:rPr>
  </w:style>
  <w:style w:type="character" w:customStyle="1" w:styleId="yshortcuts">
    <w:name w:val="yshortcuts"/>
    <w:basedOn w:val="DefaultParagraphFont"/>
    <w:rsid w:val="007A464F"/>
  </w:style>
  <w:style w:type="character" w:customStyle="1" w:styleId="skypepnhprintcontainer">
    <w:name w:val="skype_pnh_print_container"/>
    <w:basedOn w:val="DefaultParagraphFont"/>
    <w:rsid w:val="007A464F"/>
  </w:style>
  <w:style w:type="character" w:customStyle="1" w:styleId="skypepnhcontainer">
    <w:name w:val="skype_pnh_container"/>
    <w:basedOn w:val="DefaultParagraphFont"/>
    <w:rsid w:val="007A464F"/>
  </w:style>
  <w:style w:type="character" w:customStyle="1" w:styleId="skypepnhmark">
    <w:name w:val="skype_pnh_mark"/>
    <w:basedOn w:val="DefaultParagraphFont"/>
    <w:rsid w:val="007A464F"/>
  </w:style>
  <w:style w:type="character" w:customStyle="1" w:styleId="skypepnhleftspan">
    <w:name w:val="skype_pnh_left_span"/>
    <w:basedOn w:val="DefaultParagraphFont"/>
    <w:rsid w:val="007A464F"/>
  </w:style>
  <w:style w:type="character" w:customStyle="1" w:styleId="skypepnhdropartspan">
    <w:name w:val="skype_pnh_dropart_span"/>
    <w:basedOn w:val="DefaultParagraphFont"/>
    <w:rsid w:val="007A464F"/>
  </w:style>
  <w:style w:type="character" w:customStyle="1" w:styleId="skypepnhdropartflagspan">
    <w:name w:val="skype_pnh_dropart_flag_span"/>
    <w:basedOn w:val="DefaultParagraphFont"/>
    <w:rsid w:val="007A464F"/>
  </w:style>
  <w:style w:type="character" w:customStyle="1" w:styleId="skypepnhtextspan">
    <w:name w:val="skype_pnh_text_span"/>
    <w:basedOn w:val="DefaultParagraphFont"/>
    <w:rsid w:val="007A464F"/>
  </w:style>
  <w:style w:type="character" w:customStyle="1" w:styleId="skypepnhrightspan">
    <w:name w:val="skype_pnh_right_span"/>
    <w:basedOn w:val="DefaultParagraphFont"/>
    <w:rsid w:val="007A464F"/>
  </w:style>
  <w:style w:type="paragraph" w:customStyle="1" w:styleId="a">
    <w:name w:val="表格內容"/>
    <w:basedOn w:val="Normal"/>
    <w:rsid w:val="007A464F"/>
    <w:pPr>
      <w:suppressLineNumbers/>
      <w:suppressAutoHyphens/>
      <w:spacing w:after="0" w:line="240" w:lineRule="auto"/>
    </w:pPr>
    <w:rPr>
      <w:rFonts w:ascii="Times New Roman" w:eastAsia="SimSun" w:hAnsi="Times New Roman" w:cs="Calibri"/>
      <w:sz w:val="24"/>
      <w:szCs w:val="24"/>
      <w:lang w:val="pl-PL" w:eastAsia="ar-SA"/>
    </w:rPr>
  </w:style>
  <w:style w:type="paragraph" w:customStyle="1" w:styleId="a0">
    <w:name w:val="a"/>
    <w:basedOn w:val="Normal"/>
    <w:rsid w:val="007A464F"/>
    <w:pPr>
      <w:spacing w:after="0" w:line="240" w:lineRule="auto"/>
    </w:pPr>
    <w:rPr>
      <w:rFonts w:ascii="Times New Roman" w:eastAsia="Times New Roman" w:hAnsi="Times New Roman" w:cs="Calibri"/>
      <w:sz w:val="24"/>
      <w:szCs w:val="24"/>
      <w:lang w:eastAsia="ar-SA"/>
    </w:rPr>
  </w:style>
  <w:style w:type="paragraph" w:styleId="PlainText">
    <w:name w:val="Plain Text"/>
    <w:basedOn w:val="Normal"/>
    <w:link w:val="PlainTextChar"/>
    <w:unhideWhenUsed/>
    <w:rsid w:val="007A464F"/>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rsid w:val="007A464F"/>
    <w:rPr>
      <w:rFonts w:ascii="Calibri" w:eastAsia="Calibri" w:hAnsi="Calibri" w:cs="Times New Roman"/>
      <w:szCs w:val="21"/>
      <w:lang w:val="en-US"/>
    </w:rPr>
  </w:style>
  <w:style w:type="character" w:styleId="PageNumber">
    <w:name w:val="page number"/>
    <w:basedOn w:val="DefaultParagraphFont"/>
    <w:rsid w:val="007A464F"/>
  </w:style>
  <w:style w:type="character" w:styleId="Strong">
    <w:name w:val="Strong"/>
    <w:qFormat/>
    <w:rsid w:val="007A464F"/>
    <w:rPr>
      <w:rFonts w:cs="Times New Roman"/>
      <w:b/>
      <w:bCs/>
    </w:rPr>
  </w:style>
  <w:style w:type="paragraph" w:customStyle="1" w:styleId="Normale1">
    <w:name w:val="Normale1"/>
    <w:basedOn w:val="Normal"/>
    <w:next w:val="Normal"/>
    <w:rsid w:val="007A464F"/>
    <w:pPr>
      <w:autoSpaceDE w:val="0"/>
      <w:spacing w:after="0" w:line="240" w:lineRule="auto"/>
    </w:pPr>
    <w:rPr>
      <w:rFonts w:ascii="Arial" w:eastAsia="Times New Roman" w:hAnsi="Arial" w:cs="Angsana New"/>
      <w:sz w:val="24"/>
      <w:szCs w:val="24"/>
      <w:lang w:val="en-US" w:eastAsia="th-TH" w:bidi="th-TH"/>
    </w:rPr>
  </w:style>
  <w:style w:type="paragraph" w:customStyle="1" w:styleId="Index">
    <w:name w:val="Index"/>
    <w:basedOn w:val="Normal"/>
    <w:rsid w:val="007A464F"/>
    <w:pPr>
      <w:suppressLineNumbers/>
      <w:suppressAutoHyphens/>
      <w:spacing w:after="0" w:line="240" w:lineRule="auto"/>
    </w:pPr>
    <w:rPr>
      <w:rFonts w:ascii="Times New Roman" w:eastAsia="Times New Roman" w:hAnsi="Times New Roman" w:cs="Times New Roman"/>
      <w:sz w:val="20"/>
      <w:szCs w:val="20"/>
      <w:lang w:val="en-US" w:eastAsia="ar-SA"/>
    </w:rPr>
  </w:style>
  <w:style w:type="paragraph" w:customStyle="1" w:styleId="2">
    <w:name w:val="본문 2"/>
    <w:basedOn w:val="Normal"/>
    <w:rsid w:val="007A464F"/>
    <w:pPr>
      <w:suppressAutoHyphens/>
      <w:spacing w:after="0" w:line="240" w:lineRule="auto"/>
      <w:ind w:right="-1"/>
      <w:jc w:val="both"/>
    </w:pPr>
    <w:rPr>
      <w:rFonts w:ascii="Arial" w:eastAsia="Batang" w:hAnsi="Arial" w:cs="Times New Roman"/>
      <w:sz w:val="28"/>
      <w:szCs w:val="24"/>
      <w:lang w:val="en-US" w:eastAsia="ar-SA"/>
    </w:rPr>
  </w:style>
  <w:style w:type="paragraph" w:customStyle="1" w:styleId="PrformatHTML1">
    <w:name w:val="Préformaté HTML1"/>
    <w:basedOn w:val="Normal"/>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Batang" w:hAnsi="Courier New" w:cs="Courier New"/>
      <w:sz w:val="24"/>
      <w:szCs w:val="24"/>
      <w:lang w:val="en-US" w:eastAsia="ar-SA"/>
    </w:rPr>
  </w:style>
  <w:style w:type="paragraph" w:customStyle="1" w:styleId="Textkrper3">
    <w:name w:val="Textkörper 3"/>
    <w:basedOn w:val="Normal"/>
    <w:rsid w:val="007A464F"/>
    <w:pPr>
      <w:suppressAutoHyphens/>
      <w:spacing w:after="0" w:line="240" w:lineRule="auto"/>
      <w:jc w:val="both"/>
    </w:pPr>
    <w:rPr>
      <w:rFonts w:ascii="Verdana" w:eastAsia="Batang" w:hAnsi="Verdana" w:cs="Times New Roman"/>
      <w:sz w:val="18"/>
      <w:szCs w:val="18"/>
      <w:lang w:val="en-US" w:eastAsia="ar-SA"/>
    </w:rPr>
  </w:style>
  <w:style w:type="paragraph" w:customStyle="1" w:styleId="WW-Standard">
    <w:name w:val="WW-Standard"/>
    <w:rsid w:val="007A464F"/>
    <w:pPr>
      <w:suppressAutoHyphens/>
      <w:autoSpaceDN w:val="0"/>
      <w:spacing w:after="0" w:line="240" w:lineRule="auto"/>
      <w:textAlignment w:val="baseline"/>
    </w:pPr>
    <w:rPr>
      <w:rFonts w:ascii="Arial" w:eastAsia="Arial" w:hAnsi="Arial" w:cs="Arial"/>
      <w:kern w:val="3"/>
      <w:szCs w:val="20"/>
      <w:lang w:val="en-US" w:eastAsia="zh-CN"/>
    </w:rPr>
  </w:style>
  <w:style w:type="character" w:customStyle="1" w:styleId="apple-converted-space">
    <w:name w:val="apple-converted-space"/>
    <w:rsid w:val="007A464F"/>
    <w:rPr>
      <w:rFonts w:cs="Times New Roman"/>
    </w:rPr>
  </w:style>
  <w:style w:type="paragraph" w:customStyle="1" w:styleId="NormlWeb">
    <w:name w:val="Normál (Web)"/>
    <w:basedOn w:val="Normal"/>
    <w:rsid w:val="007A464F"/>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kern w:val="2"/>
      <w:sz w:val="24"/>
      <w:szCs w:val="24"/>
      <w:lang w:val="en-US" w:eastAsia="zh-CN"/>
    </w:rPr>
  </w:style>
  <w:style w:type="paragraph" w:styleId="Subtitle">
    <w:name w:val="Subtitle"/>
    <w:basedOn w:val="Normal"/>
    <w:next w:val="Normal"/>
    <w:link w:val="SubtitleChar"/>
    <w:qFormat/>
    <w:rsid w:val="007A464F"/>
    <w:pPr>
      <w:numPr>
        <w:ilvl w:val="1"/>
      </w:numPr>
      <w:bidi/>
    </w:pPr>
    <w:rPr>
      <w:rFonts w:ascii="Cambria" w:eastAsia="Times New Roman" w:hAnsi="Cambria" w:cs="Times New Roman"/>
      <w:i/>
      <w:iCs/>
      <w:color w:val="4F81BD"/>
      <w:spacing w:val="15"/>
      <w:sz w:val="24"/>
      <w:szCs w:val="24"/>
      <w:rtl/>
      <w:lang w:val="en-US"/>
    </w:rPr>
  </w:style>
  <w:style w:type="character" w:customStyle="1" w:styleId="SubtitleChar">
    <w:name w:val="Subtitle Char"/>
    <w:basedOn w:val="DefaultParagraphFont"/>
    <w:link w:val="Subtitle"/>
    <w:rsid w:val="007A464F"/>
    <w:rPr>
      <w:rFonts w:ascii="Cambria" w:eastAsia="Times New Roman" w:hAnsi="Cambria" w:cs="Times New Roman"/>
      <w:i/>
      <w:iCs/>
      <w:color w:val="4F81BD"/>
      <w:spacing w:val="15"/>
      <w:sz w:val="24"/>
      <w:szCs w:val="24"/>
      <w:lang w:val="en-US"/>
    </w:rPr>
  </w:style>
  <w:style w:type="character" w:customStyle="1" w:styleId="NoSpacingChar">
    <w:name w:val="No Spacing Char"/>
    <w:link w:val="NoSpacing"/>
    <w:uiPriority w:val="1"/>
    <w:rsid w:val="007A464F"/>
    <w:rPr>
      <w:rFonts w:ascii="Calibri" w:eastAsia="Batang" w:hAnsi="Calibri" w:cs="Angsana New"/>
      <w:lang w:val="en-US"/>
    </w:rPr>
  </w:style>
  <w:style w:type="numbering" w:customStyle="1" w:styleId="1">
    <w:name w:val="بلا قائمة1"/>
    <w:next w:val="NoList"/>
    <w:uiPriority w:val="99"/>
    <w:semiHidden/>
    <w:unhideWhenUsed/>
    <w:rsid w:val="007A464F"/>
  </w:style>
  <w:style w:type="paragraph" w:customStyle="1" w:styleId="NoSpacing1">
    <w:name w:val="No Spacing1"/>
    <w:qFormat/>
    <w:rsid w:val="007A464F"/>
    <w:pPr>
      <w:spacing w:after="0" w:line="240" w:lineRule="auto"/>
    </w:pPr>
    <w:rPr>
      <w:rFonts w:ascii="Calibri" w:eastAsia="Batang" w:hAnsi="Calibri" w:cs="Angsana New"/>
      <w:lang w:val="en-US"/>
    </w:rPr>
  </w:style>
  <w:style w:type="paragraph" w:customStyle="1" w:styleId="ListParagraph1">
    <w:name w:val="List Paragraph1"/>
    <w:basedOn w:val="Normal"/>
    <w:uiPriority w:val="34"/>
    <w:qFormat/>
    <w:rsid w:val="007A464F"/>
    <w:pPr>
      <w:spacing w:after="0" w:line="240" w:lineRule="auto"/>
      <w:ind w:firstLineChars="200" w:firstLine="420"/>
    </w:pPr>
    <w:rPr>
      <w:rFonts w:ascii="Times New Roman" w:eastAsia="MS Mincho" w:hAnsi="Times New Roman" w:cs="Times New Roman"/>
      <w:sz w:val="24"/>
      <w:szCs w:val="24"/>
      <w:lang w:val="de-DE" w:eastAsia="de-DE"/>
    </w:rPr>
  </w:style>
  <w:style w:type="character" w:customStyle="1" w:styleId="HTMLPreformattedChar">
    <w:name w:val="HTML Preformatted Char"/>
    <w:link w:val="HTMLPreformatted"/>
    <w:rsid w:val="007A464F"/>
    <w:rPr>
      <w:rFonts w:ascii="MingLiU" w:eastAsia="MingLiU" w:hAnsi="MingLiU" w:cs="MingLiU"/>
      <w:sz w:val="24"/>
      <w:lang w:eastAsia="zh-TW"/>
    </w:rPr>
  </w:style>
  <w:style w:type="character" w:customStyle="1" w:styleId="z-TopofFormChar">
    <w:name w:val="z-Top of Form Char"/>
    <w:link w:val="z-TopofForm"/>
    <w:rsid w:val="007A464F"/>
    <w:rPr>
      <w:rFonts w:ascii="Arial" w:eastAsia="PMingLiU" w:hAnsi="Arial" w:cs="Arial"/>
      <w:vanish/>
      <w:sz w:val="16"/>
      <w:szCs w:val="16"/>
      <w:lang w:eastAsia="zh-TW"/>
    </w:rPr>
  </w:style>
  <w:style w:type="character" w:customStyle="1" w:styleId="z-BottomofFormChar">
    <w:name w:val="z-Bottom of Form Char"/>
    <w:link w:val="z-BottomofForm"/>
    <w:rsid w:val="007A464F"/>
    <w:rPr>
      <w:rFonts w:ascii="Arial" w:eastAsia="PMingLiU" w:hAnsi="Arial" w:cs="Arial"/>
      <w:vanish/>
      <w:sz w:val="16"/>
      <w:szCs w:val="16"/>
      <w:lang w:eastAsia="zh-TW"/>
    </w:rPr>
  </w:style>
  <w:style w:type="paragraph" w:styleId="HTMLPreformatted">
    <w:name w:val="HTML Preformatted"/>
    <w:basedOn w:val="Normal"/>
    <w:link w:val="HTMLPreformattedChar"/>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MingLiU"/>
      <w:sz w:val="24"/>
      <w:lang w:eastAsia="zh-TW"/>
    </w:rPr>
  </w:style>
  <w:style w:type="character" w:customStyle="1" w:styleId="HTMLPreformattedChar1">
    <w:name w:val="HTML Preformatted Char1"/>
    <w:basedOn w:val="DefaultParagraphFont"/>
    <w:uiPriority w:val="99"/>
    <w:semiHidden/>
    <w:rsid w:val="007A464F"/>
    <w:rPr>
      <w:rFonts w:ascii="Consolas" w:hAnsi="Consolas"/>
      <w:sz w:val="20"/>
      <w:szCs w:val="20"/>
    </w:rPr>
  </w:style>
  <w:style w:type="paragraph" w:customStyle="1" w:styleId="RTFUndefined">
    <w:name w:val="RTF_Undefined"/>
    <w:rsid w:val="007A464F"/>
    <w:pPr>
      <w:widowControl w:val="0"/>
      <w:autoSpaceDE w:val="0"/>
      <w:autoSpaceDN w:val="0"/>
      <w:adjustRightInd w:val="0"/>
      <w:spacing w:after="0" w:line="240" w:lineRule="auto"/>
    </w:pPr>
    <w:rPr>
      <w:rFonts w:ascii="Times New Roman" w:eastAsia="Batang" w:hAnsi="Times New Roman" w:cs="Times New Roman"/>
      <w:sz w:val="20"/>
      <w:szCs w:val="20"/>
      <w:lang w:val="en-US"/>
    </w:rPr>
  </w:style>
  <w:style w:type="paragraph" w:customStyle="1" w:styleId="Header1">
    <w:name w:val="Header1"/>
    <w:rsid w:val="007A464F"/>
    <w:pPr>
      <w:tabs>
        <w:tab w:val="center" w:pos="4320"/>
        <w:tab w:val="right" w:pos="8640"/>
      </w:tabs>
      <w:suppressAutoHyphens/>
      <w:spacing w:after="0" w:line="240" w:lineRule="auto"/>
    </w:pPr>
    <w:rPr>
      <w:rFonts w:ascii="Times New Roman" w:eastAsia="ヒラギノ角ゴ Pro W3" w:hAnsi="Times New Roman" w:cs="Times New Roman"/>
      <w:color w:val="000000"/>
      <w:sz w:val="20"/>
      <w:szCs w:val="20"/>
      <w:lang w:val="en-US"/>
    </w:rPr>
  </w:style>
  <w:style w:type="paragraph" w:styleId="z-TopofForm">
    <w:name w:val="HTML Top of Form"/>
    <w:basedOn w:val="Normal"/>
    <w:next w:val="Normal"/>
    <w:link w:val="z-TopofFormChar"/>
    <w:rsid w:val="007A464F"/>
    <w:pPr>
      <w:pBdr>
        <w:bottom w:val="single" w:sz="6" w:space="1" w:color="auto"/>
      </w:pBdr>
      <w:spacing w:after="0" w:line="240" w:lineRule="auto"/>
      <w:jc w:val="center"/>
    </w:pPr>
    <w:rPr>
      <w:rFonts w:ascii="Arial" w:eastAsia="PMingLiU" w:hAnsi="Arial" w:cs="Arial"/>
      <w:vanish/>
      <w:sz w:val="16"/>
      <w:szCs w:val="16"/>
      <w:lang w:eastAsia="zh-TW"/>
    </w:rPr>
  </w:style>
  <w:style w:type="character" w:customStyle="1" w:styleId="z-TopofFormChar1">
    <w:name w:val="z-Top of Form Char1"/>
    <w:basedOn w:val="DefaultParagraphFont"/>
    <w:uiPriority w:val="99"/>
    <w:semiHidden/>
    <w:rsid w:val="007A464F"/>
    <w:rPr>
      <w:rFonts w:ascii="Arial" w:hAnsi="Arial" w:cs="Arial"/>
      <w:vanish/>
      <w:sz w:val="16"/>
      <w:szCs w:val="16"/>
    </w:rPr>
  </w:style>
  <w:style w:type="paragraph" w:styleId="z-BottomofForm">
    <w:name w:val="HTML Bottom of Form"/>
    <w:basedOn w:val="Normal"/>
    <w:next w:val="Normal"/>
    <w:link w:val="z-BottomofFormChar"/>
    <w:rsid w:val="007A464F"/>
    <w:pPr>
      <w:pBdr>
        <w:top w:val="single" w:sz="6" w:space="1" w:color="auto"/>
      </w:pBdr>
      <w:spacing w:after="0" w:line="240" w:lineRule="auto"/>
      <w:jc w:val="center"/>
    </w:pPr>
    <w:rPr>
      <w:rFonts w:ascii="Arial" w:eastAsia="PMingLiU" w:hAnsi="Arial" w:cs="Arial"/>
      <w:vanish/>
      <w:sz w:val="16"/>
      <w:szCs w:val="16"/>
      <w:lang w:eastAsia="zh-TW"/>
    </w:rPr>
  </w:style>
  <w:style w:type="character" w:customStyle="1" w:styleId="z-BottomofFormChar1">
    <w:name w:val="z-Bottom of Form Char1"/>
    <w:basedOn w:val="DefaultParagraphFont"/>
    <w:uiPriority w:val="99"/>
    <w:semiHidden/>
    <w:rsid w:val="007A464F"/>
    <w:rPr>
      <w:rFonts w:ascii="Arial" w:hAnsi="Arial" w:cs="Arial"/>
      <w:vanish/>
      <w:sz w:val="16"/>
      <w:szCs w:val="16"/>
    </w:rPr>
  </w:style>
  <w:style w:type="paragraph" w:styleId="List">
    <w:name w:val="List"/>
    <w:basedOn w:val="Normal"/>
    <w:rsid w:val="007A464F"/>
    <w:pPr>
      <w:widowControl w:val="0"/>
      <w:suppressAutoHyphens/>
      <w:autoSpaceDE w:val="0"/>
      <w:spacing w:after="120" w:line="240" w:lineRule="auto"/>
    </w:pPr>
    <w:rPr>
      <w:rFonts w:ascii="Verdana" w:eastAsia="MS Mincho" w:hAnsi="Verdana" w:cs="Tahoma"/>
      <w:sz w:val="24"/>
      <w:szCs w:val="24"/>
      <w:lang w:val="el-GR" w:eastAsia="ar-SA"/>
    </w:rPr>
  </w:style>
  <w:style w:type="paragraph" w:customStyle="1" w:styleId="Standard">
    <w:name w:val="Standard"/>
    <w:rsid w:val="007A464F"/>
    <w:pPr>
      <w:widowControl w:val="0"/>
      <w:suppressAutoHyphens/>
      <w:spacing w:after="0" w:line="240" w:lineRule="auto"/>
      <w:textAlignment w:val="baseline"/>
    </w:pPr>
    <w:rPr>
      <w:rFonts w:ascii="Calibri" w:eastAsia="Lucida Sans Unicode" w:hAnsi="Calibri" w:cs="Times New Roman"/>
      <w:kern w:val="1"/>
      <w:sz w:val="24"/>
      <w:szCs w:val="24"/>
      <w:lang w:val="en-US" w:eastAsia="hi-IN" w:bidi="hi-IN"/>
    </w:rPr>
  </w:style>
  <w:style w:type="paragraph" w:customStyle="1" w:styleId="Header2">
    <w:name w:val="Header2"/>
    <w:basedOn w:val="Normal"/>
    <w:rsid w:val="007A464F"/>
    <w:pPr>
      <w:tabs>
        <w:tab w:val="center" w:pos="4320"/>
        <w:tab w:val="right" w:pos="8640"/>
      </w:tabs>
    </w:pPr>
    <w:rPr>
      <w:rFonts w:ascii="Calibri" w:eastAsia="Times New Roman" w:hAnsi="Calibri" w:cs="Times New Roman"/>
      <w:lang w:val="en-US"/>
    </w:rPr>
  </w:style>
  <w:style w:type="paragraph" w:customStyle="1" w:styleId="Footer1">
    <w:name w:val="Footer1"/>
    <w:basedOn w:val="Normal"/>
    <w:rsid w:val="007A464F"/>
    <w:pPr>
      <w:tabs>
        <w:tab w:val="center" w:pos="4320"/>
        <w:tab w:val="right" w:pos="8640"/>
      </w:tabs>
    </w:pPr>
    <w:rPr>
      <w:rFonts w:ascii="Calibri" w:eastAsia="SimSun" w:hAnsi="Calibri" w:cs="Times New Roman"/>
      <w:sz w:val="24"/>
      <w:szCs w:val="24"/>
      <w:lang w:val="en-US" w:eastAsia="ar-SA"/>
    </w:rPr>
  </w:style>
  <w:style w:type="table" w:customStyle="1" w:styleId="TableGrid1">
    <w:name w:val="Table Grid1"/>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rsid w:val="007A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hansongroupofcompanies.com/brokers-consultants-leve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ansongroupofcompanie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lpdesk@thehansongroupofcompanies.com" TargetMode="External"/><Relationship Id="rId4" Type="http://schemas.openxmlformats.org/officeDocument/2006/relationships/settings" Target="settings.xml"/><Relationship Id="rId9" Type="http://schemas.openxmlformats.org/officeDocument/2006/relationships/hyperlink" Target="http://www.thehansongroupofcompanies.com/privacy-policy/"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3C36-746C-46BE-99B2-CB20D5C4A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28</Pages>
  <Words>7947</Words>
  <Characters>45301</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Francisco Polanco</cp:lastModifiedBy>
  <cp:revision>35</cp:revision>
  <dcterms:created xsi:type="dcterms:W3CDTF">2021-05-26T08:47:00Z</dcterms:created>
  <dcterms:modified xsi:type="dcterms:W3CDTF">2023-01-30T18:35:00Z</dcterms:modified>
</cp:coreProperties>
</file>